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A9E6" w14:textId="77777777" w:rsidR="00667095" w:rsidRPr="0092599B" w:rsidRDefault="001D127E" w:rsidP="007462E3">
      <w:pPr>
        <w:pStyle w:val="StyleStyleMessageHeader16ptBoldWhiteAllcapsLeft0Fi"/>
        <w:rPr>
          <w:rFonts w:ascii="Myriad Pro" w:hAnsi="Myriad Pro"/>
        </w:rPr>
      </w:pPr>
      <w:bookmarkStart w:id="0" w:name="_GoBack"/>
      <w:bookmarkEnd w:id="0"/>
      <w:r w:rsidRPr="0092599B">
        <w:rPr>
          <w:rFonts w:ascii="Myriad Pro" w:hAnsi="Myriad Pro"/>
          <w:noProof/>
        </w:rPr>
        <w:pict w14:anchorId="33FFDD3B">
          <v:shapetype id="_x0000_t202" coordsize="21600,21600" o:spt="202" path="m,l,21600r21600,l21600,xe">
            <v:stroke joinstyle="miter"/>
            <v:path gradientshapeok="t" o:connecttype="rect"/>
          </v:shapetype>
          <v:shape id="Text Box 2" o:spid="_x0000_s1030" type="#_x0000_t202" style="position:absolute;left:0;text-align:left;margin-left:9.9pt;margin-top:25.9pt;width:180pt;height:102.85pt;z-index:251656192;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03F37C18" w14:textId="77777777" w:rsidR="00FE2CBA" w:rsidRDefault="00FE2CBA" w:rsidP="001D127E">
                  <w:pPr>
                    <w:tabs>
                      <w:tab w:val="left" w:pos="1800"/>
                    </w:tabs>
                  </w:pPr>
                  <w:r>
                    <w:rPr>
                      <w:rFonts w:ascii="Arial" w:hAnsi="Arial"/>
                      <w:b/>
                      <w:sz w:val="20"/>
                    </w:rPr>
                    <w:pict w14:anchorId="724D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pt">
                        <v:imagedata r:id="rId8" o:title="CADL_1c_logo"/>
                      </v:shape>
                    </w:pict>
                  </w:r>
                </w:p>
              </w:txbxContent>
            </v:textbox>
          </v:shape>
        </w:pict>
      </w:r>
      <w:r w:rsidR="00667095" w:rsidRPr="0092599B">
        <w:rPr>
          <w:rFonts w:ascii="Myriad Pro" w:hAnsi="Myriad Pro"/>
        </w:rPr>
        <w:t>Job Description</w:t>
      </w:r>
    </w:p>
    <w:p w14:paraId="02E3ADEE" w14:textId="77777777" w:rsidR="008A5507" w:rsidRPr="0092599B" w:rsidRDefault="008A5507" w:rsidP="008A5507">
      <w:pPr>
        <w:ind w:firstLine="720"/>
        <w:rPr>
          <w:rFonts w:ascii="Myriad Pro" w:hAnsi="Myriad Pro"/>
          <w:b/>
        </w:rPr>
      </w:pPr>
    </w:p>
    <w:p w14:paraId="739440F9" w14:textId="77777777" w:rsidR="001D127E" w:rsidRPr="000B1F70" w:rsidRDefault="001D127E" w:rsidP="008A5507">
      <w:pPr>
        <w:ind w:firstLine="720"/>
        <w:rPr>
          <w:rFonts w:ascii="Calibri" w:hAnsi="Calibri" w:cs="Calibri"/>
          <w:b/>
          <w:sz w:val="22"/>
          <w:szCs w:val="22"/>
        </w:rPr>
      </w:pPr>
    </w:p>
    <w:tbl>
      <w:tblPr>
        <w:tblW w:w="0" w:type="auto"/>
        <w:jc w:val="right"/>
        <w:tblLook w:val="04A0" w:firstRow="1" w:lastRow="0" w:firstColumn="1" w:lastColumn="0" w:noHBand="0" w:noVBand="1"/>
      </w:tblPr>
      <w:tblGrid>
        <w:gridCol w:w="1314"/>
        <w:gridCol w:w="4662"/>
      </w:tblGrid>
      <w:tr w:rsidR="001D127E" w:rsidRPr="000B1F70" w14:paraId="283521A1" w14:textId="77777777" w:rsidTr="00F11D9A">
        <w:trPr>
          <w:jc w:val="right"/>
        </w:trPr>
        <w:tc>
          <w:tcPr>
            <w:tcW w:w="1314" w:type="dxa"/>
            <w:shd w:val="clear" w:color="auto" w:fill="auto"/>
          </w:tcPr>
          <w:p w14:paraId="198D9589"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Position:</w:t>
            </w:r>
          </w:p>
        </w:tc>
        <w:tc>
          <w:tcPr>
            <w:tcW w:w="4662" w:type="dxa"/>
            <w:shd w:val="clear" w:color="auto" w:fill="auto"/>
          </w:tcPr>
          <w:p w14:paraId="67AE63BC" w14:textId="77777777" w:rsidR="001D127E" w:rsidRPr="000B1F70" w:rsidRDefault="006F4247" w:rsidP="006F4247">
            <w:pPr>
              <w:tabs>
                <w:tab w:val="left" w:pos="4770"/>
                <w:tab w:val="left" w:pos="5040"/>
              </w:tabs>
              <w:rPr>
                <w:rFonts w:ascii="Calibri" w:hAnsi="Calibri" w:cs="Calibri"/>
                <w:sz w:val="22"/>
                <w:szCs w:val="22"/>
              </w:rPr>
            </w:pPr>
            <w:r w:rsidRPr="000B1F70">
              <w:rPr>
                <w:rFonts w:ascii="Calibri" w:hAnsi="Calibri" w:cs="Calibri"/>
                <w:sz w:val="22"/>
                <w:szCs w:val="22"/>
              </w:rPr>
              <w:t>Office</w:t>
            </w:r>
            <w:r w:rsidR="001D127E" w:rsidRPr="000B1F70">
              <w:rPr>
                <w:rFonts w:ascii="Calibri" w:hAnsi="Calibri" w:cs="Calibri"/>
                <w:sz w:val="22"/>
                <w:szCs w:val="22"/>
              </w:rPr>
              <w:t xml:space="preserve"> </w:t>
            </w:r>
            <w:r w:rsidR="00D16AFD" w:rsidRPr="000B1F70">
              <w:rPr>
                <w:rFonts w:ascii="Calibri" w:hAnsi="Calibri" w:cs="Calibri"/>
                <w:sz w:val="22"/>
                <w:szCs w:val="22"/>
              </w:rPr>
              <w:t xml:space="preserve">Assistant </w:t>
            </w:r>
          </w:p>
        </w:tc>
      </w:tr>
      <w:tr w:rsidR="001D127E" w:rsidRPr="000B1F70" w14:paraId="12FF1809" w14:textId="77777777" w:rsidTr="00F11D9A">
        <w:trPr>
          <w:jc w:val="right"/>
        </w:trPr>
        <w:tc>
          <w:tcPr>
            <w:tcW w:w="1314" w:type="dxa"/>
            <w:shd w:val="clear" w:color="auto" w:fill="auto"/>
          </w:tcPr>
          <w:p w14:paraId="1957DA68"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Range:</w:t>
            </w:r>
          </w:p>
        </w:tc>
        <w:tc>
          <w:tcPr>
            <w:tcW w:w="4662" w:type="dxa"/>
            <w:shd w:val="clear" w:color="auto" w:fill="auto"/>
          </w:tcPr>
          <w:p w14:paraId="5A62951B" w14:textId="77777777" w:rsidR="001D127E" w:rsidRPr="000B1F70" w:rsidRDefault="0092599B" w:rsidP="006F4247">
            <w:pPr>
              <w:tabs>
                <w:tab w:val="left" w:pos="4770"/>
                <w:tab w:val="left" w:pos="5040"/>
              </w:tabs>
              <w:rPr>
                <w:rFonts w:ascii="Calibri" w:hAnsi="Calibri" w:cs="Calibri"/>
                <w:sz w:val="22"/>
                <w:szCs w:val="22"/>
              </w:rPr>
            </w:pPr>
            <w:r w:rsidRPr="000B1F70">
              <w:rPr>
                <w:rFonts w:ascii="Calibri" w:hAnsi="Calibri" w:cs="Calibri"/>
                <w:sz w:val="22"/>
                <w:szCs w:val="22"/>
              </w:rPr>
              <w:t>T</w:t>
            </w:r>
            <w:r w:rsidR="00876BC1" w:rsidRPr="000B1F70">
              <w:rPr>
                <w:rFonts w:ascii="Calibri" w:hAnsi="Calibri" w:cs="Calibri"/>
                <w:sz w:val="22"/>
                <w:szCs w:val="22"/>
              </w:rPr>
              <w:t>4</w:t>
            </w:r>
            <w:r w:rsidR="006F4247" w:rsidRPr="000B1F70">
              <w:rPr>
                <w:rFonts w:ascii="Calibri" w:hAnsi="Calibri" w:cs="Calibri"/>
                <w:sz w:val="22"/>
                <w:szCs w:val="22"/>
              </w:rPr>
              <w:t xml:space="preserve"> (Exempt) </w:t>
            </w:r>
          </w:p>
        </w:tc>
      </w:tr>
      <w:tr w:rsidR="001D127E" w:rsidRPr="000B1F70" w14:paraId="3254BBE3" w14:textId="77777777" w:rsidTr="00F11D9A">
        <w:trPr>
          <w:jc w:val="right"/>
        </w:trPr>
        <w:tc>
          <w:tcPr>
            <w:tcW w:w="1314" w:type="dxa"/>
            <w:shd w:val="clear" w:color="auto" w:fill="auto"/>
          </w:tcPr>
          <w:p w14:paraId="5F49C1F9"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Reports to:</w:t>
            </w:r>
          </w:p>
        </w:tc>
        <w:tc>
          <w:tcPr>
            <w:tcW w:w="4662" w:type="dxa"/>
            <w:shd w:val="clear" w:color="auto" w:fill="auto"/>
          </w:tcPr>
          <w:p w14:paraId="2BA349D8" w14:textId="77777777" w:rsidR="001D127E" w:rsidRPr="000B1F70" w:rsidRDefault="00D16AFD" w:rsidP="0092599B">
            <w:pPr>
              <w:tabs>
                <w:tab w:val="left" w:pos="4770"/>
                <w:tab w:val="left" w:pos="5040"/>
              </w:tabs>
              <w:rPr>
                <w:rFonts w:ascii="Calibri" w:hAnsi="Calibri" w:cs="Calibri"/>
                <w:sz w:val="22"/>
                <w:szCs w:val="22"/>
              </w:rPr>
            </w:pPr>
            <w:r w:rsidRPr="000B1F70">
              <w:rPr>
                <w:rFonts w:ascii="Calibri" w:hAnsi="Calibri" w:cs="Calibri"/>
                <w:sz w:val="22"/>
                <w:szCs w:val="22"/>
              </w:rPr>
              <w:t xml:space="preserve">Director of Finance </w:t>
            </w:r>
            <w:r w:rsidR="001105C7" w:rsidRPr="000B1F70">
              <w:rPr>
                <w:rFonts w:ascii="Calibri" w:hAnsi="Calibri" w:cs="Calibri"/>
                <w:sz w:val="22"/>
                <w:szCs w:val="22"/>
              </w:rPr>
              <w:t xml:space="preserve"> </w:t>
            </w:r>
          </w:p>
        </w:tc>
      </w:tr>
      <w:tr w:rsidR="001D127E" w:rsidRPr="000B1F70" w14:paraId="032DB272" w14:textId="77777777" w:rsidTr="00F11D9A">
        <w:trPr>
          <w:jc w:val="right"/>
        </w:trPr>
        <w:tc>
          <w:tcPr>
            <w:tcW w:w="1314" w:type="dxa"/>
            <w:shd w:val="clear" w:color="auto" w:fill="auto"/>
          </w:tcPr>
          <w:p w14:paraId="77B8B3D3"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Supervises:</w:t>
            </w:r>
          </w:p>
        </w:tc>
        <w:tc>
          <w:tcPr>
            <w:tcW w:w="4662" w:type="dxa"/>
            <w:shd w:val="clear" w:color="auto" w:fill="auto"/>
          </w:tcPr>
          <w:p w14:paraId="03D7A6FC" w14:textId="77777777" w:rsidR="001D127E" w:rsidRPr="000B1F70" w:rsidRDefault="001D127E" w:rsidP="00F11D9A">
            <w:pPr>
              <w:tabs>
                <w:tab w:val="left" w:pos="4770"/>
                <w:tab w:val="left" w:pos="5040"/>
              </w:tabs>
              <w:rPr>
                <w:rFonts w:ascii="Calibri" w:hAnsi="Calibri" w:cs="Calibri"/>
                <w:sz w:val="22"/>
                <w:szCs w:val="22"/>
              </w:rPr>
            </w:pPr>
            <w:r w:rsidRPr="000B1F70">
              <w:rPr>
                <w:rFonts w:ascii="Calibri" w:hAnsi="Calibri" w:cs="Calibri"/>
                <w:sz w:val="22"/>
                <w:szCs w:val="22"/>
              </w:rPr>
              <w:t>None</w:t>
            </w:r>
          </w:p>
        </w:tc>
      </w:tr>
      <w:tr w:rsidR="001D127E" w:rsidRPr="000B1F70" w14:paraId="2203296D" w14:textId="77777777" w:rsidTr="00F11D9A">
        <w:trPr>
          <w:jc w:val="right"/>
        </w:trPr>
        <w:tc>
          <w:tcPr>
            <w:tcW w:w="1314" w:type="dxa"/>
            <w:shd w:val="clear" w:color="auto" w:fill="auto"/>
          </w:tcPr>
          <w:p w14:paraId="0B2368EE"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Reviewed:</w:t>
            </w:r>
          </w:p>
        </w:tc>
        <w:tc>
          <w:tcPr>
            <w:tcW w:w="4662" w:type="dxa"/>
            <w:shd w:val="clear" w:color="auto" w:fill="auto"/>
          </w:tcPr>
          <w:p w14:paraId="687D17B3" w14:textId="77777777" w:rsidR="001D127E" w:rsidRPr="000B1F70" w:rsidRDefault="001105C7" w:rsidP="00F11D9A">
            <w:pPr>
              <w:tabs>
                <w:tab w:val="left" w:pos="4770"/>
                <w:tab w:val="left" w:pos="5040"/>
              </w:tabs>
              <w:rPr>
                <w:rFonts w:ascii="Calibri" w:hAnsi="Calibri" w:cs="Calibri"/>
                <w:sz w:val="22"/>
                <w:szCs w:val="22"/>
              </w:rPr>
            </w:pPr>
            <w:r w:rsidRPr="000B1F70">
              <w:rPr>
                <w:rFonts w:ascii="Calibri" w:hAnsi="Calibri" w:cs="Calibri"/>
                <w:sz w:val="22"/>
                <w:szCs w:val="22"/>
              </w:rPr>
              <w:t>2/17</w:t>
            </w:r>
          </w:p>
        </w:tc>
      </w:tr>
      <w:tr w:rsidR="001D127E" w:rsidRPr="000B1F70" w14:paraId="0E243C1F" w14:textId="77777777" w:rsidTr="00D16AFD">
        <w:trPr>
          <w:trHeight w:val="80"/>
          <w:jc w:val="right"/>
        </w:trPr>
        <w:tc>
          <w:tcPr>
            <w:tcW w:w="1314" w:type="dxa"/>
            <w:shd w:val="clear" w:color="auto" w:fill="auto"/>
          </w:tcPr>
          <w:p w14:paraId="6E590B5E" w14:textId="77777777" w:rsidR="001D127E" w:rsidRPr="000B1F70" w:rsidRDefault="001D127E" w:rsidP="00F11D9A">
            <w:pPr>
              <w:tabs>
                <w:tab w:val="left" w:pos="4770"/>
                <w:tab w:val="left" w:pos="5040"/>
              </w:tabs>
              <w:rPr>
                <w:rFonts w:ascii="Calibri" w:hAnsi="Calibri" w:cs="Calibri"/>
                <w:b/>
                <w:sz w:val="22"/>
                <w:szCs w:val="22"/>
              </w:rPr>
            </w:pPr>
            <w:r w:rsidRPr="000B1F70">
              <w:rPr>
                <w:rFonts w:ascii="Calibri" w:hAnsi="Calibri" w:cs="Calibri"/>
                <w:b/>
                <w:sz w:val="22"/>
                <w:szCs w:val="22"/>
              </w:rPr>
              <w:t>Revised:</w:t>
            </w:r>
          </w:p>
        </w:tc>
        <w:tc>
          <w:tcPr>
            <w:tcW w:w="4662" w:type="dxa"/>
            <w:shd w:val="clear" w:color="auto" w:fill="auto"/>
          </w:tcPr>
          <w:p w14:paraId="69160E01" w14:textId="77777777" w:rsidR="001D127E" w:rsidRPr="000B1F70" w:rsidRDefault="00D16AFD" w:rsidP="001105C7">
            <w:pPr>
              <w:tabs>
                <w:tab w:val="left" w:pos="4770"/>
                <w:tab w:val="left" w:pos="5040"/>
              </w:tabs>
              <w:rPr>
                <w:rFonts w:ascii="Calibri" w:hAnsi="Calibri" w:cs="Calibri"/>
                <w:sz w:val="22"/>
                <w:szCs w:val="22"/>
              </w:rPr>
            </w:pPr>
            <w:r w:rsidRPr="000B1F70">
              <w:rPr>
                <w:rFonts w:ascii="Calibri" w:hAnsi="Calibri" w:cs="Calibri"/>
                <w:sz w:val="22"/>
                <w:szCs w:val="22"/>
              </w:rPr>
              <w:t>04/19</w:t>
            </w:r>
          </w:p>
        </w:tc>
      </w:tr>
    </w:tbl>
    <w:p w14:paraId="1F231920" w14:textId="77777777" w:rsidR="001D127E" w:rsidRPr="000B1F70" w:rsidRDefault="001D127E" w:rsidP="001D127E">
      <w:pPr>
        <w:rPr>
          <w:rFonts w:ascii="Calibri" w:hAnsi="Calibri" w:cs="Calibri"/>
          <w:sz w:val="22"/>
          <w:szCs w:val="22"/>
        </w:rPr>
      </w:pPr>
    </w:p>
    <w:p w14:paraId="2087AC61" w14:textId="77777777" w:rsidR="008A5507" w:rsidRPr="000B1F70" w:rsidRDefault="001D127E" w:rsidP="001D127E">
      <w:pPr>
        <w:tabs>
          <w:tab w:val="left" w:pos="1260"/>
        </w:tabs>
        <w:rPr>
          <w:rFonts w:ascii="Calibri" w:hAnsi="Calibri" w:cs="Calibri"/>
          <w:sz w:val="22"/>
          <w:szCs w:val="22"/>
        </w:rPr>
      </w:pPr>
      <w:r w:rsidRPr="000B1F70">
        <w:rPr>
          <w:rFonts w:ascii="Calibri" w:hAnsi="Calibri" w:cs="Calibri"/>
          <w:sz w:val="22"/>
          <w:szCs w:val="22"/>
        </w:rPr>
        <w:tab/>
      </w:r>
      <w:hyperlink r:id="rId9" w:history="1">
        <w:r w:rsidRPr="000B1F70">
          <w:rPr>
            <w:rStyle w:val="Hyperlink"/>
            <w:rFonts w:ascii="Calibri" w:hAnsi="Calibri" w:cs="Calibri"/>
            <w:sz w:val="22"/>
            <w:szCs w:val="22"/>
          </w:rPr>
          <w:t>www.cadl.org</w:t>
        </w:r>
      </w:hyperlink>
      <w:r w:rsidRPr="000B1F70">
        <w:rPr>
          <w:rFonts w:ascii="Calibri" w:hAnsi="Calibri" w:cs="Calibri"/>
          <w:sz w:val="22"/>
          <w:szCs w:val="22"/>
        </w:rPr>
        <w:t xml:space="preserve"> </w:t>
      </w:r>
    </w:p>
    <w:p w14:paraId="0FECD138" w14:textId="77777777" w:rsidR="005E73A4" w:rsidRPr="000B1F70" w:rsidRDefault="005E73A4" w:rsidP="001D127E">
      <w:pPr>
        <w:tabs>
          <w:tab w:val="left" w:pos="2160"/>
        </w:tabs>
        <w:ind w:left="720" w:firstLine="720"/>
        <w:rPr>
          <w:rFonts w:ascii="Calibri" w:hAnsi="Calibri" w:cs="Calibri"/>
          <w:b/>
          <w:sz w:val="22"/>
          <w:szCs w:val="22"/>
        </w:rPr>
      </w:pPr>
    </w:p>
    <w:p w14:paraId="0B230BDE" w14:textId="77777777" w:rsidR="005E73A4" w:rsidRPr="000B1F70" w:rsidRDefault="005E73A4" w:rsidP="007462E3">
      <w:pPr>
        <w:pStyle w:val="StyleStyleMessageHeader16ptBoldWhiteAllcapsLeft0Fi"/>
        <w:rPr>
          <w:rFonts w:ascii="Calibri" w:hAnsi="Calibri" w:cs="Calibri"/>
          <w:sz w:val="22"/>
          <w:szCs w:val="22"/>
        </w:rPr>
      </w:pPr>
      <w:r w:rsidRPr="000B1F70">
        <w:rPr>
          <w:rFonts w:ascii="Calibri" w:hAnsi="Calibri" w:cs="Calibri"/>
          <w:noProof/>
          <w:sz w:val="22"/>
          <w:szCs w:val="22"/>
        </w:rPr>
        <w:t>Job Summary</w:t>
      </w:r>
    </w:p>
    <w:p w14:paraId="5A8AF1CE" w14:textId="77777777" w:rsidR="0092599B" w:rsidRPr="000B1F70" w:rsidRDefault="0092599B" w:rsidP="0092599B">
      <w:pPr>
        <w:autoSpaceDE w:val="0"/>
        <w:autoSpaceDN w:val="0"/>
        <w:adjustRightInd w:val="0"/>
        <w:snapToGrid w:val="0"/>
        <w:rPr>
          <w:rFonts w:ascii="Calibri" w:hAnsi="Calibri" w:cs="Calibri"/>
          <w:color w:val="000000"/>
          <w:sz w:val="22"/>
          <w:szCs w:val="22"/>
        </w:rPr>
      </w:pPr>
    </w:p>
    <w:p w14:paraId="1F6B417B" w14:textId="77777777" w:rsidR="0092599B" w:rsidRPr="000B1F70" w:rsidRDefault="0092599B" w:rsidP="006F4247">
      <w:pPr>
        <w:autoSpaceDE w:val="0"/>
        <w:autoSpaceDN w:val="0"/>
        <w:adjustRightInd w:val="0"/>
        <w:snapToGrid w:val="0"/>
        <w:rPr>
          <w:rFonts w:ascii="Calibri" w:hAnsi="Calibri" w:cs="Calibri"/>
          <w:color w:val="000000"/>
          <w:sz w:val="22"/>
          <w:szCs w:val="22"/>
        </w:rPr>
      </w:pPr>
      <w:r w:rsidRPr="000B1F70">
        <w:rPr>
          <w:rFonts w:ascii="Calibri" w:hAnsi="Calibri" w:cs="Calibri"/>
          <w:color w:val="000000"/>
          <w:sz w:val="22"/>
          <w:szCs w:val="22"/>
        </w:rPr>
        <w:t>Under the supervisi</w:t>
      </w:r>
      <w:r w:rsidR="006F4247" w:rsidRPr="000B1F70">
        <w:rPr>
          <w:rFonts w:ascii="Calibri" w:hAnsi="Calibri" w:cs="Calibri"/>
          <w:color w:val="000000"/>
          <w:sz w:val="22"/>
          <w:szCs w:val="22"/>
        </w:rPr>
        <w:t xml:space="preserve">on of the </w:t>
      </w:r>
      <w:r w:rsidR="00D16AFD" w:rsidRPr="000B1F70">
        <w:rPr>
          <w:rFonts w:ascii="Calibri" w:hAnsi="Calibri" w:cs="Calibri"/>
          <w:color w:val="000000"/>
          <w:sz w:val="22"/>
          <w:szCs w:val="22"/>
        </w:rPr>
        <w:t>Director of Finance</w:t>
      </w:r>
      <w:r w:rsidR="00F0243E" w:rsidRPr="000B1F70">
        <w:rPr>
          <w:rFonts w:ascii="Calibri" w:hAnsi="Calibri" w:cs="Calibri"/>
          <w:color w:val="000000"/>
          <w:sz w:val="22"/>
          <w:szCs w:val="22"/>
        </w:rPr>
        <w:t>,</w:t>
      </w:r>
      <w:r w:rsidRPr="000B1F70">
        <w:rPr>
          <w:rFonts w:ascii="Calibri" w:hAnsi="Calibri" w:cs="Calibri"/>
          <w:color w:val="000000"/>
          <w:sz w:val="22"/>
          <w:szCs w:val="22"/>
        </w:rPr>
        <w:t xml:space="preserve"> </w:t>
      </w:r>
      <w:r w:rsidR="00FD0045" w:rsidRPr="000B1F70">
        <w:rPr>
          <w:rFonts w:ascii="Calibri" w:hAnsi="Calibri" w:cs="Calibri"/>
          <w:color w:val="000000"/>
          <w:sz w:val="22"/>
          <w:szCs w:val="22"/>
        </w:rPr>
        <w:t xml:space="preserve">provides support to </w:t>
      </w:r>
      <w:r w:rsidR="00D16AFD" w:rsidRPr="000B1F70">
        <w:rPr>
          <w:rFonts w:ascii="Calibri" w:hAnsi="Calibri" w:cs="Calibri"/>
          <w:color w:val="000000"/>
          <w:sz w:val="22"/>
          <w:szCs w:val="22"/>
        </w:rPr>
        <w:t>the Finance Department</w:t>
      </w:r>
      <w:r w:rsidR="00FD0045" w:rsidRPr="000B1F70">
        <w:rPr>
          <w:rFonts w:ascii="Calibri" w:hAnsi="Calibri" w:cs="Calibri"/>
          <w:color w:val="000000"/>
          <w:sz w:val="22"/>
          <w:szCs w:val="22"/>
        </w:rPr>
        <w:t>.</w:t>
      </w:r>
      <w:r w:rsidR="006F4247" w:rsidRPr="000B1F70">
        <w:rPr>
          <w:rFonts w:ascii="Calibri" w:hAnsi="Calibri" w:cs="Calibri"/>
          <w:color w:val="000000"/>
          <w:sz w:val="22"/>
          <w:szCs w:val="22"/>
        </w:rPr>
        <w:t xml:space="preserve"> </w:t>
      </w:r>
      <w:r w:rsidR="006E4A0E" w:rsidRPr="000B1F70">
        <w:rPr>
          <w:rFonts w:ascii="Calibri" w:hAnsi="Calibri" w:cs="Calibri"/>
          <w:color w:val="000000"/>
          <w:sz w:val="22"/>
          <w:szCs w:val="22"/>
        </w:rPr>
        <w:t xml:space="preserve">  </w:t>
      </w:r>
      <w:r w:rsidR="00D16AFD" w:rsidRPr="000B1F70">
        <w:rPr>
          <w:rFonts w:ascii="Calibri" w:hAnsi="Calibri" w:cs="Calibri"/>
          <w:color w:val="000000"/>
          <w:sz w:val="22"/>
          <w:szCs w:val="22"/>
        </w:rPr>
        <w:t xml:space="preserve">Assists Human Resources Department with a variety of HR functions.  Supports Administrative offices. </w:t>
      </w:r>
    </w:p>
    <w:p w14:paraId="70BBD6C2" w14:textId="77777777" w:rsidR="006F4247" w:rsidRPr="000B1F70" w:rsidRDefault="006F4247" w:rsidP="006F4247">
      <w:pPr>
        <w:autoSpaceDE w:val="0"/>
        <w:autoSpaceDN w:val="0"/>
        <w:adjustRightInd w:val="0"/>
        <w:snapToGrid w:val="0"/>
        <w:rPr>
          <w:rFonts w:ascii="Calibri" w:hAnsi="Calibri" w:cs="Calibri"/>
          <w:sz w:val="22"/>
          <w:szCs w:val="22"/>
        </w:rPr>
      </w:pPr>
    </w:p>
    <w:p w14:paraId="712AD0D3" w14:textId="77777777" w:rsidR="005E73A4" w:rsidRPr="000B1F70" w:rsidRDefault="005E73A4" w:rsidP="007462E3">
      <w:pPr>
        <w:pStyle w:val="StyleStyleMessageHeader16ptBoldWhiteAllcapsLeft0Fi"/>
        <w:rPr>
          <w:rFonts w:ascii="Calibri" w:hAnsi="Calibri" w:cs="Calibri"/>
          <w:sz w:val="22"/>
          <w:szCs w:val="22"/>
        </w:rPr>
      </w:pPr>
      <w:r w:rsidRPr="000B1F70">
        <w:rPr>
          <w:rFonts w:ascii="Calibri" w:hAnsi="Calibri" w:cs="Calibri"/>
          <w:noProof/>
          <w:sz w:val="22"/>
          <w:szCs w:val="22"/>
        </w:rPr>
        <w:t>Duties and Responsibilities</w:t>
      </w:r>
    </w:p>
    <w:p w14:paraId="129A34B4" w14:textId="77777777" w:rsidR="005D6DD4" w:rsidRPr="000B1F70" w:rsidRDefault="005D6DD4" w:rsidP="00162909">
      <w:pPr>
        <w:ind w:left="6480" w:firstLine="720"/>
        <w:jc w:val="both"/>
        <w:rPr>
          <w:rFonts w:ascii="Calibri" w:hAnsi="Calibri" w:cs="Calibri"/>
          <w:i/>
          <w:sz w:val="22"/>
          <w:szCs w:val="22"/>
        </w:rPr>
      </w:pPr>
    </w:p>
    <w:p w14:paraId="40E48F38" w14:textId="77777777" w:rsidR="00D16AFD" w:rsidRPr="000B1F70" w:rsidRDefault="00D16AFD" w:rsidP="00D16AFD">
      <w:pPr>
        <w:pStyle w:val="ListParagraph"/>
        <w:numPr>
          <w:ilvl w:val="0"/>
          <w:numId w:val="27"/>
        </w:numPr>
        <w:rPr>
          <w:rFonts w:eastAsia="Times New Roman"/>
        </w:rPr>
      </w:pPr>
      <w:r w:rsidRPr="000B1F70">
        <w:rPr>
          <w:rFonts w:eastAsia="Times New Roman"/>
        </w:rPr>
        <w:t xml:space="preserve">Able to </w:t>
      </w:r>
      <w:r w:rsidR="00553026">
        <w:rPr>
          <w:rFonts w:eastAsia="Times New Roman"/>
        </w:rPr>
        <w:t>accurately and timely process</w:t>
      </w:r>
      <w:r w:rsidRPr="000B1F70">
        <w:rPr>
          <w:rFonts w:eastAsia="Times New Roman"/>
        </w:rPr>
        <w:t xml:space="preserve"> General Ledger transactions.</w:t>
      </w:r>
      <w:r w:rsidR="00553026">
        <w:rPr>
          <w:rFonts w:eastAsia="Times New Roman"/>
        </w:rPr>
        <w:t xml:space="preserve"> </w:t>
      </w:r>
    </w:p>
    <w:p w14:paraId="1B57292B" w14:textId="77777777" w:rsidR="00D16AFD" w:rsidRPr="000B1F70" w:rsidRDefault="00D16AFD" w:rsidP="00D16AFD">
      <w:pPr>
        <w:pStyle w:val="ListParagraph"/>
        <w:rPr>
          <w:rFonts w:eastAsia="Times New Roman"/>
        </w:rPr>
      </w:pPr>
    </w:p>
    <w:p w14:paraId="79D31795" w14:textId="77777777" w:rsidR="00D16AFD" w:rsidRPr="000B1F70" w:rsidRDefault="00D16AFD" w:rsidP="00D16AFD">
      <w:pPr>
        <w:pStyle w:val="ListParagraph"/>
        <w:numPr>
          <w:ilvl w:val="0"/>
          <w:numId w:val="27"/>
        </w:numPr>
        <w:rPr>
          <w:rFonts w:eastAsia="Times New Roman"/>
        </w:rPr>
      </w:pPr>
      <w:r w:rsidRPr="000B1F70">
        <w:rPr>
          <w:rFonts w:eastAsia="Times New Roman"/>
        </w:rPr>
        <w:t>Able to accurately process payments to library material vendors. This includes assigning account numbers to all expenses paid.</w:t>
      </w:r>
    </w:p>
    <w:p w14:paraId="323C9B7A" w14:textId="77777777" w:rsidR="00D16AFD" w:rsidRPr="000B1F70" w:rsidRDefault="00D16AFD" w:rsidP="00D16AFD">
      <w:pPr>
        <w:pStyle w:val="ListParagraph"/>
        <w:ind w:left="0"/>
        <w:rPr>
          <w:rFonts w:eastAsia="Times New Roman"/>
        </w:rPr>
      </w:pPr>
    </w:p>
    <w:p w14:paraId="5A2563F8" w14:textId="77777777" w:rsidR="00D16AFD" w:rsidRPr="000B1F70" w:rsidRDefault="00D16AFD" w:rsidP="00D16AFD">
      <w:pPr>
        <w:pStyle w:val="ListParagraph"/>
        <w:numPr>
          <w:ilvl w:val="0"/>
          <w:numId w:val="27"/>
        </w:numPr>
        <w:rPr>
          <w:rFonts w:eastAsia="Times New Roman"/>
        </w:rPr>
      </w:pPr>
      <w:r w:rsidRPr="000B1F70">
        <w:rPr>
          <w:rFonts w:eastAsia="Times New Roman"/>
        </w:rPr>
        <w:t>Able to use accounting software to accurately process cash receipts from multiple library locations. This includes assigning location and account numbers for all transactions.</w:t>
      </w:r>
    </w:p>
    <w:p w14:paraId="67791A53" w14:textId="77777777" w:rsidR="00D16AFD" w:rsidRPr="000B1F70" w:rsidRDefault="00D16AFD" w:rsidP="00D16AFD">
      <w:pPr>
        <w:pStyle w:val="ListParagraph"/>
        <w:ind w:left="0"/>
        <w:rPr>
          <w:rFonts w:eastAsia="Times New Roman"/>
        </w:rPr>
      </w:pPr>
    </w:p>
    <w:p w14:paraId="2BF3DE4F" w14:textId="77777777" w:rsidR="00D16AFD" w:rsidRPr="000B1F70" w:rsidRDefault="00D16AFD" w:rsidP="00D16AFD">
      <w:pPr>
        <w:pStyle w:val="ListParagraph"/>
        <w:numPr>
          <w:ilvl w:val="0"/>
          <w:numId w:val="27"/>
        </w:numPr>
        <w:rPr>
          <w:rFonts w:eastAsia="Times New Roman"/>
        </w:rPr>
      </w:pPr>
      <w:r w:rsidRPr="000B1F70">
        <w:rPr>
          <w:rFonts w:eastAsia="Times New Roman"/>
        </w:rPr>
        <w:t xml:space="preserve">Coordinates the contract distribution and collection process for Library performers. This includes the assimilation of all required documents and signatures. </w:t>
      </w:r>
    </w:p>
    <w:p w14:paraId="45A455B7" w14:textId="77777777" w:rsidR="00D16AFD" w:rsidRPr="000B1F70" w:rsidRDefault="00D16AFD" w:rsidP="00D16AFD">
      <w:pPr>
        <w:pStyle w:val="ListParagraph"/>
        <w:ind w:left="0"/>
        <w:rPr>
          <w:rFonts w:eastAsia="Times New Roman"/>
        </w:rPr>
      </w:pPr>
    </w:p>
    <w:p w14:paraId="4C791F3A" w14:textId="77777777" w:rsidR="00D16AFD" w:rsidRPr="000B1F70" w:rsidRDefault="00D16AFD" w:rsidP="00D16AFD">
      <w:pPr>
        <w:pStyle w:val="ListParagraph"/>
        <w:numPr>
          <w:ilvl w:val="0"/>
          <w:numId w:val="27"/>
        </w:numPr>
        <w:rPr>
          <w:rFonts w:eastAsia="Times New Roman"/>
        </w:rPr>
      </w:pPr>
      <w:r w:rsidRPr="000B1F70">
        <w:rPr>
          <w:rFonts w:eastAsia="Times New Roman"/>
        </w:rPr>
        <w:t xml:space="preserve">Handles all mail for the organization. This includes the processing incoming mail, preparing outgoing items for departure, and assisting the Accounting department with check preparation. </w:t>
      </w:r>
    </w:p>
    <w:p w14:paraId="5DAFD46D" w14:textId="77777777" w:rsidR="00D16AFD" w:rsidRPr="000B1F70" w:rsidRDefault="00D16AFD" w:rsidP="00D16AFD">
      <w:pPr>
        <w:pStyle w:val="ListParagraph"/>
        <w:ind w:left="0"/>
        <w:rPr>
          <w:rFonts w:eastAsia="Times New Roman"/>
        </w:rPr>
      </w:pPr>
    </w:p>
    <w:p w14:paraId="3D754A11" w14:textId="77777777" w:rsidR="00D16AFD" w:rsidRPr="000B1F70" w:rsidRDefault="00D16AFD" w:rsidP="00D16AFD">
      <w:pPr>
        <w:pStyle w:val="ListParagraph"/>
        <w:numPr>
          <w:ilvl w:val="0"/>
          <w:numId w:val="27"/>
        </w:numPr>
        <w:rPr>
          <w:rFonts w:eastAsia="Times New Roman"/>
        </w:rPr>
      </w:pPr>
      <w:r w:rsidRPr="000B1F70">
        <w:rPr>
          <w:rFonts w:eastAsia="Times New Roman"/>
        </w:rPr>
        <w:t>Act as the backup for various accounting processes, including accounts payable, invoicing, general ledger, and the month end closing process.  </w:t>
      </w:r>
    </w:p>
    <w:p w14:paraId="57A73A4D" w14:textId="77777777" w:rsidR="00D16AFD" w:rsidRPr="000B1F70" w:rsidRDefault="00D16AFD" w:rsidP="00D16AFD">
      <w:pPr>
        <w:pStyle w:val="ListParagraph"/>
        <w:ind w:left="0"/>
        <w:rPr>
          <w:rFonts w:eastAsia="Times New Roman"/>
        </w:rPr>
      </w:pPr>
    </w:p>
    <w:p w14:paraId="45748ACB" w14:textId="77777777" w:rsidR="00D16AFD" w:rsidRPr="000B1F70" w:rsidRDefault="00D16AFD" w:rsidP="00D16AFD">
      <w:pPr>
        <w:pStyle w:val="ListParagraph"/>
        <w:numPr>
          <w:ilvl w:val="0"/>
          <w:numId w:val="27"/>
        </w:numPr>
        <w:rPr>
          <w:rFonts w:eastAsia="Times New Roman"/>
        </w:rPr>
      </w:pPr>
      <w:r w:rsidRPr="000B1F70">
        <w:rPr>
          <w:rFonts w:eastAsia="Times New Roman"/>
        </w:rPr>
        <w:t xml:space="preserve">Acts as the backup for Payroll </w:t>
      </w:r>
      <w:commentRangeStart w:id="1"/>
      <w:r w:rsidRPr="000B1F70">
        <w:rPr>
          <w:rFonts w:eastAsia="Times New Roman"/>
        </w:rPr>
        <w:t>process</w:t>
      </w:r>
      <w:r w:rsidR="00B7072E">
        <w:rPr>
          <w:rFonts w:eastAsia="Times New Roman"/>
        </w:rPr>
        <w:t>ing</w:t>
      </w:r>
      <w:commentRangeEnd w:id="1"/>
      <w:r w:rsidR="00A87F1E">
        <w:rPr>
          <w:rStyle w:val="CommentReference"/>
          <w:rFonts w:ascii="Lucida Sans Typewriter" w:eastAsia="Times New Roman" w:hAnsi="Lucida Sans Typewriter" w:cs="Times New Roman"/>
          <w:snapToGrid w:val="0"/>
        </w:rPr>
        <w:commentReference w:id="1"/>
      </w:r>
      <w:r w:rsidR="00B7072E">
        <w:rPr>
          <w:rFonts w:eastAsia="Times New Roman"/>
        </w:rPr>
        <w:t>.</w:t>
      </w:r>
    </w:p>
    <w:p w14:paraId="22FD5A06" w14:textId="77777777" w:rsidR="00D16AFD" w:rsidRPr="000B1F70" w:rsidRDefault="00D16AFD" w:rsidP="00D16AFD">
      <w:pPr>
        <w:pStyle w:val="ListParagraph"/>
        <w:rPr>
          <w:rFonts w:eastAsia="Times New Roman"/>
        </w:rPr>
      </w:pPr>
    </w:p>
    <w:p w14:paraId="6C736E92" w14:textId="77777777" w:rsidR="00D16AFD" w:rsidRPr="000B1F70" w:rsidRDefault="00D16AFD" w:rsidP="00D16AFD">
      <w:pPr>
        <w:pStyle w:val="ListParagraph"/>
        <w:numPr>
          <w:ilvl w:val="0"/>
          <w:numId w:val="27"/>
        </w:numPr>
        <w:rPr>
          <w:rFonts w:eastAsia="Times New Roman"/>
        </w:rPr>
      </w:pPr>
      <w:r w:rsidRPr="000B1F70">
        <w:rPr>
          <w:rFonts w:eastAsia="Times New Roman"/>
        </w:rPr>
        <w:t>Works with Human Resources Director</w:t>
      </w:r>
      <w:r w:rsidR="00901D75" w:rsidRPr="000B1F70">
        <w:rPr>
          <w:rFonts w:eastAsia="Times New Roman"/>
        </w:rPr>
        <w:t xml:space="preserve"> </w:t>
      </w:r>
      <w:r w:rsidRPr="000B1F70">
        <w:rPr>
          <w:rFonts w:eastAsia="Times New Roman"/>
        </w:rPr>
        <w:t xml:space="preserve">communicating information to staff members using the Linc, Teams, email, etc.  </w:t>
      </w:r>
    </w:p>
    <w:p w14:paraId="2365C170" w14:textId="77777777" w:rsidR="00D16AFD" w:rsidRPr="000B1F70" w:rsidRDefault="00D16AFD" w:rsidP="00D16AFD">
      <w:pPr>
        <w:pStyle w:val="ListParagraph"/>
        <w:rPr>
          <w:rFonts w:eastAsia="Times New Roman"/>
        </w:rPr>
      </w:pPr>
    </w:p>
    <w:p w14:paraId="11BABCD5" w14:textId="77777777" w:rsidR="00901D75" w:rsidRDefault="00D16AFD" w:rsidP="00901D75">
      <w:pPr>
        <w:pStyle w:val="ListParagraph"/>
        <w:numPr>
          <w:ilvl w:val="0"/>
          <w:numId w:val="27"/>
        </w:numPr>
        <w:rPr>
          <w:rFonts w:eastAsia="Times New Roman"/>
        </w:rPr>
      </w:pPr>
      <w:r w:rsidRPr="000B1F70">
        <w:rPr>
          <w:rFonts w:eastAsia="Times New Roman"/>
        </w:rPr>
        <w:t xml:space="preserve">Provides support to HR Director on maintaining files and processing paperwork.  </w:t>
      </w:r>
      <w:r w:rsidR="00901D75">
        <w:t xml:space="preserve">Creates </w:t>
      </w:r>
      <w:r w:rsidR="00901D75" w:rsidRPr="00901D75">
        <w:t xml:space="preserve">nametags and folders for new employees.  </w:t>
      </w:r>
    </w:p>
    <w:p w14:paraId="43EAF45F" w14:textId="77777777" w:rsidR="00901D75" w:rsidRDefault="00901D75" w:rsidP="00901D75">
      <w:pPr>
        <w:pStyle w:val="ListParagraph"/>
        <w:rPr>
          <w:rFonts w:eastAsia="Times New Roman"/>
        </w:rPr>
      </w:pPr>
    </w:p>
    <w:p w14:paraId="27ADB4CF" w14:textId="77777777" w:rsidR="00901D75" w:rsidRDefault="00901D75" w:rsidP="00901D75">
      <w:pPr>
        <w:pStyle w:val="ListParagraph"/>
        <w:numPr>
          <w:ilvl w:val="0"/>
          <w:numId w:val="27"/>
        </w:numPr>
        <w:rPr>
          <w:rFonts w:eastAsia="Times New Roman"/>
        </w:rPr>
      </w:pPr>
      <w:r>
        <w:rPr>
          <w:rFonts w:eastAsia="Times New Roman"/>
        </w:rPr>
        <w:t xml:space="preserve">Assists with </w:t>
      </w:r>
      <w:r w:rsidR="00F37FC1">
        <w:rPr>
          <w:rFonts w:eastAsia="Times New Roman"/>
        </w:rPr>
        <w:t>open enrollment and benefit coordination as needed.</w:t>
      </w:r>
    </w:p>
    <w:p w14:paraId="4DFE29F0" w14:textId="77777777" w:rsidR="00983A1C" w:rsidRDefault="00983A1C" w:rsidP="00983A1C">
      <w:pPr>
        <w:pStyle w:val="ListParagraph"/>
        <w:rPr>
          <w:rFonts w:eastAsia="Times New Roman"/>
        </w:rPr>
      </w:pPr>
    </w:p>
    <w:p w14:paraId="2A9BB3A1" w14:textId="77777777" w:rsidR="00983A1C" w:rsidRPr="00033CDF" w:rsidRDefault="00983A1C" w:rsidP="00983A1C">
      <w:pPr>
        <w:numPr>
          <w:ilvl w:val="0"/>
          <w:numId w:val="27"/>
        </w:numPr>
        <w:rPr>
          <w:rFonts w:ascii="Calibri" w:hAnsi="Calibri" w:cs="Calibri"/>
          <w:bCs/>
          <w:snapToGrid/>
          <w:sz w:val="22"/>
          <w:szCs w:val="22"/>
        </w:rPr>
      </w:pPr>
      <w:r w:rsidRPr="00033CDF">
        <w:rPr>
          <w:rFonts w:ascii="Calibri" w:hAnsi="Calibri" w:cs="Calibri"/>
          <w:bCs/>
          <w:sz w:val="22"/>
          <w:szCs w:val="22"/>
        </w:rPr>
        <w:t>Answers and routs incoming calls, greets and assists visitors, assists staff with front office related questions.</w:t>
      </w:r>
    </w:p>
    <w:p w14:paraId="3247005B" w14:textId="77777777" w:rsidR="00901D75" w:rsidRPr="000B1F70" w:rsidRDefault="00901D75" w:rsidP="00901D75">
      <w:pPr>
        <w:pStyle w:val="ListParagraph"/>
        <w:ind w:left="0"/>
        <w:rPr>
          <w:rFonts w:eastAsia="Times New Roman"/>
        </w:rPr>
      </w:pPr>
    </w:p>
    <w:p w14:paraId="68E566DE" w14:textId="77777777" w:rsidR="00FD0045" w:rsidRPr="000B1F70" w:rsidRDefault="00901D75" w:rsidP="00901D75">
      <w:pPr>
        <w:pStyle w:val="ListParagraph"/>
        <w:numPr>
          <w:ilvl w:val="0"/>
          <w:numId w:val="27"/>
        </w:numPr>
        <w:rPr>
          <w:rFonts w:eastAsia="Times New Roman"/>
        </w:rPr>
      </w:pPr>
      <w:r w:rsidRPr="000B1F70">
        <w:t xml:space="preserve"> </w:t>
      </w:r>
      <w:r w:rsidR="00FD0045" w:rsidRPr="000B1F70">
        <w:t>May perform duties of Administrative Assistant in their absence.</w:t>
      </w:r>
    </w:p>
    <w:p w14:paraId="43A83B40" w14:textId="77777777" w:rsidR="00901D75" w:rsidRPr="000B1F70" w:rsidRDefault="00901D75" w:rsidP="00901D75">
      <w:pPr>
        <w:pStyle w:val="ListParagraph"/>
        <w:rPr>
          <w:rFonts w:eastAsia="Times New Roman"/>
        </w:rPr>
      </w:pPr>
    </w:p>
    <w:p w14:paraId="27F5CF9B" w14:textId="77777777" w:rsidR="005F0E00" w:rsidRPr="000B1F70" w:rsidRDefault="00F96368" w:rsidP="00901D75">
      <w:pPr>
        <w:pStyle w:val="ListParagraph"/>
        <w:numPr>
          <w:ilvl w:val="0"/>
          <w:numId w:val="27"/>
        </w:numPr>
        <w:rPr>
          <w:rFonts w:eastAsia="Times New Roman"/>
        </w:rPr>
      </w:pPr>
      <w:r w:rsidRPr="000B1F70">
        <w:t xml:space="preserve">Other duties as assigned. </w:t>
      </w:r>
      <w:r w:rsidR="00A45AEE" w:rsidRPr="000B1F70">
        <w:t xml:space="preserve"> </w:t>
      </w:r>
    </w:p>
    <w:p w14:paraId="1C2A407B" w14:textId="77777777" w:rsidR="00901D75" w:rsidRPr="000B1F70" w:rsidRDefault="00901D75" w:rsidP="00901D75">
      <w:pPr>
        <w:pStyle w:val="ListParagraph"/>
        <w:ind w:left="0"/>
        <w:rPr>
          <w:rFonts w:eastAsia="Times New Roman"/>
        </w:rPr>
      </w:pPr>
    </w:p>
    <w:p w14:paraId="1BF879FD" w14:textId="77777777" w:rsidR="00901D75" w:rsidRPr="000B1F70" w:rsidRDefault="00901D75" w:rsidP="00901D75">
      <w:pPr>
        <w:pStyle w:val="ListParagraph"/>
        <w:ind w:left="0"/>
        <w:rPr>
          <w:rFonts w:eastAsia="Times New Roman"/>
        </w:rPr>
      </w:pPr>
    </w:p>
    <w:p w14:paraId="266CA771" w14:textId="77777777" w:rsidR="00D71896" w:rsidRPr="000B1F70" w:rsidRDefault="00D71896" w:rsidP="00162909">
      <w:pPr>
        <w:ind w:left="6480" w:firstLine="720"/>
        <w:jc w:val="both"/>
        <w:rPr>
          <w:rFonts w:ascii="Calibri" w:hAnsi="Calibri" w:cs="Calibri"/>
          <w:sz w:val="22"/>
          <w:szCs w:val="22"/>
        </w:rPr>
      </w:pPr>
    </w:p>
    <w:p w14:paraId="31606D4C" w14:textId="77777777" w:rsidR="005E73A4" w:rsidRPr="000B1F70" w:rsidRDefault="005E73A4" w:rsidP="007462E3">
      <w:pPr>
        <w:pStyle w:val="StyleStyleMessageHeader16ptBoldWhiteAllcapsLeft0Fi"/>
        <w:rPr>
          <w:rFonts w:ascii="Calibri" w:hAnsi="Calibri" w:cs="Calibri"/>
          <w:sz w:val="22"/>
          <w:szCs w:val="22"/>
        </w:rPr>
      </w:pPr>
      <w:r w:rsidRPr="000B1F70">
        <w:rPr>
          <w:rFonts w:ascii="Calibri" w:hAnsi="Calibri" w:cs="Calibri"/>
          <w:noProof/>
          <w:sz w:val="22"/>
          <w:szCs w:val="22"/>
        </w:rPr>
        <w:t>Job Requirements</w:t>
      </w:r>
    </w:p>
    <w:p w14:paraId="5B4DCEE1" w14:textId="77777777" w:rsidR="000C71A2" w:rsidRPr="000B1F70" w:rsidRDefault="000C71A2" w:rsidP="00A45AEE">
      <w:pPr>
        <w:jc w:val="both"/>
        <w:rPr>
          <w:rFonts w:ascii="Calibri" w:hAnsi="Calibri" w:cs="Calibri"/>
          <w:sz w:val="22"/>
          <w:szCs w:val="22"/>
        </w:rPr>
      </w:pPr>
    </w:p>
    <w:p w14:paraId="53067883" w14:textId="77777777" w:rsidR="00A45AEE" w:rsidRPr="000B1F70" w:rsidRDefault="00A45AEE" w:rsidP="00A45AEE">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Possession of a </w:t>
      </w:r>
      <w:proofErr w:type="gramStart"/>
      <w:r w:rsidR="00876BC1" w:rsidRPr="000B1F70">
        <w:rPr>
          <w:rFonts w:ascii="Calibri" w:hAnsi="Calibri" w:cs="Calibri"/>
          <w:sz w:val="22"/>
          <w:szCs w:val="22"/>
        </w:rPr>
        <w:t>Bachelor’s Degree</w:t>
      </w:r>
      <w:proofErr w:type="gramEnd"/>
      <w:r w:rsidR="00876BC1" w:rsidRPr="000B1F70">
        <w:rPr>
          <w:rFonts w:ascii="Calibri" w:hAnsi="Calibri" w:cs="Calibri"/>
          <w:sz w:val="22"/>
          <w:szCs w:val="22"/>
        </w:rPr>
        <w:t xml:space="preserve"> or</w:t>
      </w:r>
      <w:r w:rsidRPr="000B1F70">
        <w:rPr>
          <w:rFonts w:ascii="Calibri" w:hAnsi="Calibri" w:cs="Calibri"/>
          <w:sz w:val="22"/>
          <w:szCs w:val="22"/>
        </w:rPr>
        <w:t xml:space="preserve"> equivalent.</w:t>
      </w:r>
    </w:p>
    <w:p w14:paraId="3A4A0D36" w14:textId="77777777" w:rsidR="00F0243E" w:rsidRPr="000B1F70" w:rsidRDefault="00A45AEE" w:rsidP="00FE3FEC">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This is an entry-level </w:t>
      </w:r>
      <w:r w:rsidR="00EB6114" w:rsidRPr="000B1F70">
        <w:rPr>
          <w:rFonts w:ascii="Calibri" w:hAnsi="Calibri" w:cs="Calibri"/>
          <w:sz w:val="22"/>
          <w:szCs w:val="22"/>
        </w:rPr>
        <w:t>classification; no previous</w:t>
      </w:r>
      <w:r w:rsidRPr="000B1F70">
        <w:rPr>
          <w:rFonts w:ascii="Calibri" w:hAnsi="Calibri" w:cs="Calibri"/>
          <w:sz w:val="22"/>
          <w:szCs w:val="22"/>
        </w:rPr>
        <w:t xml:space="preserve"> experience is required.</w:t>
      </w:r>
      <w:r w:rsidR="006E4A0E" w:rsidRPr="000B1F70">
        <w:rPr>
          <w:rFonts w:ascii="Calibri" w:hAnsi="Calibri" w:cs="Calibri"/>
          <w:sz w:val="22"/>
          <w:szCs w:val="22"/>
        </w:rPr>
        <w:t xml:space="preserve">  </w:t>
      </w:r>
      <w:r w:rsidR="00F0243E" w:rsidRPr="000B1F70">
        <w:rPr>
          <w:rFonts w:ascii="Calibri" w:hAnsi="Calibri" w:cs="Calibri"/>
          <w:sz w:val="22"/>
          <w:szCs w:val="22"/>
        </w:rPr>
        <w:t xml:space="preserve">One year of </w:t>
      </w:r>
      <w:r w:rsidR="00876BC1" w:rsidRPr="000B1F70">
        <w:rPr>
          <w:rFonts w:ascii="Calibri" w:hAnsi="Calibri" w:cs="Calibri"/>
          <w:sz w:val="22"/>
          <w:szCs w:val="22"/>
        </w:rPr>
        <w:t>accounting, human resources</w:t>
      </w:r>
      <w:r w:rsidR="00F0243E" w:rsidRPr="000B1F70">
        <w:rPr>
          <w:rFonts w:ascii="Calibri" w:hAnsi="Calibri" w:cs="Calibri"/>
          <w:sz w:val="22"/>
          <w:szCs w:val="22"/>
        </w:rPr>
        <w:t xml:space="preserve"> or other related experience preferred.</w:t>
      </w:r>
    </w:p>
    <w:p w14:paraId="45E99F5E" w14:textId="77777777" w:rsidR="00F96368" w:rsidRPr="000B1F70" w:rsidRDefault="0022651E" w:rsidP="00FE3FEC">
      <w:pPr>
        <w:numPr>
          <w:ilvl w:val="0"/>
          <w:numId w:val="26"/>
        </w:numPr>
        <w:spacing w:after="200"/>
        <w:jc w:val="both"/>
        <w:rPr>
          <w:rFonts w:ascii="Calibri" w:hAnsi="Calibri" w:cs="Calibri"/>
          <w:sz w:val="22"/>
          <w:szCs w:val="22"/>
        </w:rPr>
      </w:pPr>
      <w:r>
        <w:rPr>
          <w:noProof/>
        </w:rPr>
        <w:pict w14:anchorId="79D6E477">
          <v:rect id="Ink 3" o:spid="_x0000_s1033" style="position:absolute;left:0;text-align:left;margin-left:648.25pt;margin-top:25.5pt;width:1.45pt;height:1.45pt;z-index:251659264;visibility:visible" coordsize="1,1" filled="f" strokeweight=".5mm">
            <v:stroke endcap="round"/>
            <v:path shadowok="f" o:extrusionok="f" fillok="f" insetpenok="f"/>
            <o:lock v:ext="edit" rotation="t" text="t"/>
            <o:ink i="AEYdAgYGARBYz1SK5pfFT48G+LrS4ZsiAwZIEEUyRjIFAzgLZBkLOAkA/v8DAAAAAAAKFAEBAAEA&#10;EH//CgARIABC5gxx+9QB&#10;" annotation="t"/>
          </v:rect>
        </w:pict>
      </w:r>
      <w:r w:rsidR="00F96368" w:rsidRPr="000B1F70">
        <w:rPr>
          <w:rFonts w:ascii="Calibri" w:hAnsi="Calibri" w:cs="Calibri"/>
          <w:sz w:val="22"/>
          <w:szCs w:val="22"/>
        </w:rPr>
        <w:t xml:space="preserve">Excel and Word skills required. </w:t>
      </w:r>
    </w:p>
    <w:p w14:paraId="2E93AF51" w14:textId="77777777" w:rsidR="00F96368" w:rsidRPr="000B1F70" w:rsidRDefault="0022651E" w:rsidP="00A45AEE">
      <w:pPr>
        <w:numPr>
          <w:ilvl w:val="0"/>
          <w:numId w:val="26"/>
        </w:numPr>
        <w:spacing w:after="200"/>
        <w:jc w:val="both"/>
        <w:rPr>
          <w:rFonts w:ascii="Calibri" w:hAnsi="Calibri" w:cs="Calibri"/>
          <w:sz w:val="22"/>
          <w:szCs w:val="22"/>
        </w:rPr>
      </w:pPr>
      <w:r>
        <w:rPr>
          <w:noProof/>
        </w:rPr>
        <w:pict w14:anchorId="4407A6BC">
          <v:rect id="Ink 2" o:spid="_x0000_s1032" style="position:absolute;left:0;text-align:left;margin-left:626.7pt;margin-top:22.2pt;width:2.4pt;height:3.65pt;z-index:251658240;visibility:visible" coordorigin="1" coordsize="35,80" filled="f" strokeweight=".5mm">
            <v:stroke endcap="round"/>
            <v:path shadowok="f" o:extrusionok="f" fillok="f" insetpenok="f"/>
            <o:lock v:ext="edit" rotation="t" text="t"/>
            <o:ink i="AEodAgoMARBYz1SK5pfFT48G+LrS4ZsiAwZIEEUyRjIFAzgLZBkLOAkA/v8DAAAAAAAKGAIHRgQI&#10;AE8Qf/9//woAESDwpfJubfvUAf==&#10;" annotation="t"/>
          </v:rect>
        </w:pict>
      </w:r>
      <w:r>
        <w:rPr>
          <w:noProof/>
        </w:rPr>
        <w:pict w14:anchorId="74945DB9">
          <v:rect id="Ink 1" o:spid="_x0000_s1031" style="position:absolute;left:0;text-align:left;margin-left:625.15pt;margin-top:13.65pt;width:1.45pt;height:1.45pt;z-index:251657216;visibility:visible" coordorigin="1" coordsize="1,1" filled="f" strokeweight=".5mm">
            <v:stroke endcap="round"/>
            <v:path shadowok="f" o:extrusionok="f" fillok="f" insetpenok="f"/>
            <o:lock v:ext="edit" rotation="t" text="t"/>
            <o:ink i="AEYdAgYGARBYz1SK5pfFT48G+LrS4ZsiAwZIEEUyRjIFAzgLZBkLOAkA/v8DAAAAAAAKFAECQAEA&#10;EHMcCgARIOBpd09t+9QB&#10;" annotation="t"/>
          </v:rect>
        </w:pict>
      </w:r>
      <w:r w:rsidR="00F96368" w:rsidRPr="000B1F70">
        <w:rPr>
          <w:rFonts w:ascii="Calibri" w:hAnsi="Calibri" w:cs="Calibri"/>
          <w:sz w:val="22"/>
          <w:szCs w:val="22"/>
        </w:rPr>
        <w:t xml:space="preserve">Satisfactory completion of a six-month probationary period. </w:t>
      </w:r>
    </w:p>
    <w:p w14:paraId="72B98BEB" w14:textId="77777777" w:rsidR="00F63C27" w:rsidRPr="000B1F70" w:rsidRDefault="00824E9B" w:rsidP="00876BC1">
      <w:pPr>
        <w:numPr>
          <w:ilvl w:val="0"/>
          <w:numId w:val="26"/>
        </w:numPr>
        <w:spacing w:after="200"/>
        <w:jc w:val="both"/>
        <w:rPr>
          <w:rFonts w:ascii="Calibri" w:hAnsi="Calibri" w:cs="Calibri"/>
          <w:sz w:val="22"/>
          <w:szCs w:val="22"/>
        </w:rPr>
      </w:pPr>
      <w:r w:rsidRPr="000B1F70">
        <w:rPr>
          <w:rFonts w:ascii="Calibri" w:hAnsi="Calibri" w:cs="Calibri"/>
          <w:sz w:val="22"/>
          <w:szCs w:val="22"/>
        </w:rPr>
        <w:t>Be physically able to per</w:t>
      </w:r>
      <w:r w:rsidR="00F96368" w:rsidRPr="000B1F70">
        <w:rPr>
          <w:rFonts w:ascii="Calibri" w:hAnsi="Calibri" w:cs="Calibri"/>
          <w:sz w:val="22"/>
          <w:szCs w:val="22"/>
        </w:rPr>
        <w:t>f</w:t>
      </w:r>
      <w:r w:rsidRPr="000B1F70">
        <w:rPr>
          <w:rFonts w:ascii="Calibri" w:hAnsi="Calibri" w:cs="Calibri"/>
          <w:sz w:val="22"/>
          <w:szCs w:val="22"/>
        </w:rPr>
        <w:t>or</w:t>
      </w:r>
      <w:r w:rsidR="00F96368" w:rsidRPr="000B1F70">
        <w:rPr>
          <w:rFonts w:ascii="Calibri" w:hAnsi="Calibri" w:cs="Calibri"/>
          <w:sz w:val="22"/>
          <w:szCs w:val="22"/>
        </w:rPr>
        <w:t>m the essent</w:t>
      </w:r>
      <w:r w:rsidR="00A15925" w:rsidRPr="000B1F70">
        <w:rPr>
          <w:rFonts w:ascii="Calibri" w:hAnsi="Calibri" w:cs="Calibri"/>
          <w:sz w:val="22"/>
          <w:szCs w:val="22"/>
        </w:rPr>
        <w:t>ial functions of the job with o</w:t>
      </w:r>
      <w:r w:rsidR="00F96368" w:rsidRPr="000B1F70">
        <w:rPr>
          <w:rFonts w:ascii="Calibri" w:hAnsi="Calibri" w:cs="Calibri"/>
          <w:sz w:val="22"/>
          <w:szCs w:val="22"/>
        </w:rPr>
        <w:t xml:space="preserve">r without reasonable accommodation. </w:t>
      </w:r>
    </w:p>
    <w:p w14:paraId="533999E0" w14:textId="77777777" w:rsidR="00F63C27" w:rsidRPr="000B1F70" w:rsidRDefault="00F63C27" w:rsidP="00824E9B">
      <w:pPr>
        <w:ind w:left="360"/>
        <w:jc w:val="both"/>
        <w:rPr>
          <w:rFonts w:ascii="Calibri" w:hAnsi="Calibri" w:cs="Calibri"/>
          <w:sz w:val="22"/>
          <w:szCs w:val="22"/>
        </w:rPr>
      </w:pPr>
    </w:p>
    <w:p w14:paraId="63D1089B" w14:textId="77777777" w:rsidR="00824E9B" w:rsidRPr="000B1F70" w:rsidRDefault="00824E9B" w:rsidP="00824E9B">
      <w:pPr>
        <w:pStyle w:val="StyleStyleMessageHeader16ptBoldWhiteAllcapsLeft0Fi"/>
        <w:rPr>
          <w:rFonts w:ascii="Calibri" w:hAnsi="Calibri" w:cs="Calibri"/>
          <w:sz w:val="22"/>
          <w:szCs w:val="22"/>
        </w:rPr>
      </w:pPr>
      <w:r w:rsidRPr="000B1F70">
        <w:rPr>
          <w:rFonts w:ascii="Calibri" w:hAnsi="Calibri" w:cs="Calibri"/>
          <w:noProof/>
          <w:sz w:val="22"/>
          <w:szCs w:val="22"/>
        </w:rPr>
        <w:t>additional Specifications</w:t>
      </w:r>
    </w:p>
    <w:p w14:paraId="6544012A" w14:textId="77777777" w:rsidR="00824E9B" w:rsidRPr="000B1F70" w:rsidRDefault="00824E9B" w:rsidP="00824E9B">
      <w:pPr>
        <w:ind w:left="720"/>
        <w:jc w:val="both"/>
        <w:rPr>
          <w:rFonts w:ascii="Calibri" w:hAnsi="Calibri" w:cs="Calibri"/>
          <w:sz w:val="22"/>
          <w:szCs w:val="22"/>
        </w:rPr>
      </w:pPr>
    </w:p>
    <w:p w14:paraId="7CEDA6CF" w14:textId="77777777" w:rsidR="00D16AFD" w:rsidRPr="000B1F70" w:rsidRDefault="00D16AFD"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Possess a fundamental understanding of Accounting processes</w:t>
      </w:r>
      <w:r w:rsidR="00876BC1" w:rsidRPr="000B1F70">
        <w:rPr>
          <w:rFonts w:ascii="Calibri" w:hAnsi="Calibri" w:cs="Calibri"/>
          <w:sz w:val="22"/>
          <w:szCs w:val="22"/>
        </w:rPr>
        <w:t>.</w:t>
      </w:r>
    </w:p>
    <w:p w14:paraId="44254B62"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Knowledge of office terminology, procedures and equipment, and of business arithmetic and English</w:t>
      </w:r>
    </w:p>
    <w:p w14:paraId="65C9D5ED"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operate standard office equipment including personal computers, copiers, calculators, and adding machines. </w:t>
      </w:r>
    </w:p>
    <w:p w14:paraId="0B20D173"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understand and follow oral and written instructions. </w:t>
      </w:r>
    </w:p>
    <w:p w14:paraId="050FCEEB"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make decisions in accordance with established policies and procedures. </w:t>
      </w:r>
    </w:p>
    <w:p w14:paraId="4A81D24E"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use computers. </w:t>
      </w:r>
    </w:p>
    <w:p w14:paraId="716DD85E" w14:textId="77777777" w:rsidR="00824E9B" w:rsidRPr="000B1F70" w:rsidRDefault="00824E9B" w:rsidP="00824E9B">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maintain an effective working relationship with co-workers. </w:t>
      </w:r>
    </w:p>
    <w:p w14:paraId="1E128CC8" w14:textId="77777777" w:rsidR="00A45AEE" w:rsidRPr="000B1F70" w:rsidRDefault="006E4A0E" w:rsidP="00A45AEE">
      <w:pPr>
        <w:numPr>
          <w:ilvl w:val="0"/>
          <w:numId w:val="26"/>
        </w:numPr>
        <w:spacing w:after="200"/>
        <w:jc w:val="both"/>
        <w:rPr>
          <w:rFonts w:ascii="Calibri" w:hAnsi="Calibri" w:cs="Calibri"/>
          <w:sz w:val="22"/>
          <w:szCs w:val="22"/>
        </w:rPr>
      </w:pPr>
      <w:r w:rsidRPr="000B1F70">
        <w:rPr>
          <w:rFonts w:ascii="Calibri" w:hAnsi="Calibri" w:cs="Calibri"/>
          <w:sz w:val="22"/>
          <w:szCs w:val="22"/>
        </w:rPr>
        <w:t>Ability to conduct</w:t>
      </w:r>
      <w:r w:rsidR="00824E9B" w:rsidRPr="000B1F70">
        <w:rPr>
          <w:rFonts w:ascii="Calibri" w:hAnsi="Calibri" w:cs="Calibri"/>
          <w:sz w:val="22"/>
          <w:szCs w:val="22"/>
        </w:rPr>
        <w:t xml:space="preserve"> oneself with tact and courtesy. </w:t>
      </w:r>
    </w:p>
    <w:p w14:paraId="48AF873C" w14:textId="77777777" w:rsidR="00F63C27" w:rsidRPr="000B1F70" w:rsidRDefault="00824E9B" w:rsidP="00A4296A">
      <w:pPr>
        <w:numPr>
          <w:ilvl w:val="0"/>
          <w:numId w:val="26"/>
        </w:numPr>
        <w:spacing w:after="200"/>
        <w:jc w:val="both"/>
        <w:rPr>
          <w:rFonts w:ascii="Calibri" w:hAnsi="Calibri" w:cs="Calibri"/>
          <w:sz w:val="22"/>
          <w:szCs w:val="22"/>
        </w:rPr>
      </w:pPr>
      <w:r w:rsidRPr="000B1F70">
        <w:rPr>
          <w:rFonts w:ascii="Calibri" w:hAnsi="Calibri" w:cs="Calibri"/>
          <w:sz w:val="22"/>
          <w:szCs w:val="22"/>
        </w:rPr>
        <w:t xml:space="preserve">Ability to work independently. </w:t>
      </w:r>
    </w:p>
    <w:p w14:paraId="10E3D394" w14:textId="77777777" w:rsidR="00F63C27" w:rsidRPr="000B1F70" w:rsidRDefault="00F63C27" w:rsidP="00F63C27">
      <w:pPr>
        <w:ind w:left="360"/>
        <w:jc w:val="both"/>
        <w:rPr>
          <w:rFonts w:ascii="Calibri" w:hAnsi="Calibri" w:cs="Calibri"/>
          <w:sz w:val="22"/>
          <w:szCs w:val="22"/>
        </w:rPr>
      </w:pPr>
    </w:p>
    <w:p w14:paraId="0F3892E2" w14:textId="77777777" w:rsidR="00F63C27" w:rsidRPr="000B1F70" w:rsidRDefault="00F63C27" w:rsidP="00F63C27">
      <w:pPr>
        <w:jc w:val="both"/>
        <w:rPr>
          <w:rFonts w:ascii="Calibri" w:hAnsi="Calibri" w:cs="Calibri"/>
          <w:i/>
          <w:sz w:val="16"/>
          <w:szCs w:val="16"/>
        </w:rPr>
      </w:pPr>
      <w:r w:rsidRPr="000B1F70">
        <w:rPr>
          <w:rFonts w:ascii="Calibri" w:hAnsi="Calibri" w:cs="Calibri"/>
          <w:i/>
          <w:sz w:val="16"/>
          <w:szCs w:val="16"/>
        </w:rPr>
        <w:t>The above statements are intended to describe the general nature and level of work being performed by people assigned to this classification. They are not to be construed as an exhaustive list of all job duties performed by personnel so classified.</w:t>
      </w:r>
    </w:p>
    <w:p w14:paraId="0867B1D6" w14:textId="77777777" w:rsidR="000C71A2" w:rsidRPr="000B1F70" w:rsidRDefault="000C71A2" w:rsidP="008D1402">
      <w:pPr>
        <w:ind w:left="6840" w:firstLine="360"/>
        <w:jc w:val="both"/>
        <w:rPr>
          <w:rFonts w:ascii="Calibri" w:hAnsi="Calibri" w:cs="Calibri"/>
          <w:i/>
          <w:sz w:val="16"/>
          <w:szCs w:val="16"/>
        </w:rPr>
      </w:pPr>
    </w:p>
    <w:p w14:paraId="0D1E0808" w14:textId="77777777" w:rsidR="000C71A2" w:rsidRPr="000B1F70" w:rsidRDefault="000C71A2" w:rsidP="008D1402">
      <w:pPr>
        <w:ind w:left="6840" w:firstLine="360"/>
        <w:jc w:val="both"/>
        <w:rPr>
          <w:rFonts w:ascii="Calibri" w:hAnsi="Calibri" w:cs="Calibri"/>
          <w:i/>
          <w:sz w:val="16"/>
          <w:szCs w:val="16"/>
        </w:rPr>
      </w:pPr>
    </w:p>
    <w:p w14:paraId="5426D19A" w14:textId="77777777" w:rsidR="000C71A2" w:rsidRPr="0092599B" w:rsidRDefault="000C71A2" w:rsidP="008D1402">
      <w:pPr>
        <w:ind w:left="6840" w:firstLine="360"/>
        <w:jc w:val="both"/>
        <w:rPr>
          <w:rFonts w:ascii="Myriad Pro" w:hAnsi="Myriad Pro"/>
          <w:i/>
          <w:sz w:val="16"/>
          <w:szCs w:val="16"/>
        </w:rPr>
      </w:pPr>
    </w:p>
    <w:p w14:paraId="7043F1B6" w14:textId="77777777" w:rsidR="000C71A2" w:rsidRPr="0092599B" w:rsidRDefault="000C71A2" w:rsidP="008D1402">
      <w:pPr>
        <w:ind w:left="6840" w:firstLine="360"/>
        <w:jc w:val="both"/>
        <w:rPr>
          <w:rFonts w:ascii="Myriad Pro" w:hAnsi="Myriad Pro"/>
          <w:i/>
          <w:sz w:val="16"/>
          <w:szCs w:val="16"/>
        </w:rPr>
      </w:pPr>
    </w:p>
    <w:p w14:paraId="799CBB1D" w14:textId="77777777" w:rsidR="000C71A2" w:rsidRPr="0092599B" w:rsidRDefault="000C71A2" w:rsidP="008D1402">
      <w:pPr>
        <w:ind w:left="6840" w:firstLine="360"/>
        <w:jc w:val="both"/>
        <w:rPr>
          <w:rFonts w:ascii="Myriad Pro" w:hAnsi="Myriad Pro"/>
          <w:i/>
          <w:sz w:val="16"/>
          <w:szCs w:val="16"/>
        </w:rPr>
      </w:pPr>
    </w:p>
    <w:p w14:paraId="0CC34C3D" w14:textId="77777777" w:rsidR="000C71A2" w:rsidRPr="0092599B" w:rsidRDefault="000C71A2" w:rsidP="008D1402">
      <w:pPr>
        <w:ind w:left="6840" w:firstLine="360"/>
        <w:jc w:val="both"/>
        <w:rPr>
          <w:rFonts w:ascii="Myriad Pro" w:hAnsi="Myriad Pro"/>
          <w:i/>
          <w:sz w:val="16"/>
          <w:szCs w:val="16"/>
        </w:rPr>
      </w:pPr>
    </w:p>
    <w:p w14:paraId="3B5067A6" w14:textId="77777777" w:rsidR="000C71A2" w:rsidRPr="0092599B" w:rsidRDefault="000C71A2" w:rsidP="008D1402">
      <w:pPr>
        <w:ind w:left="6840" w:firstLine="360"/>
        <w:jc w:val="both"/>
        <w:rPr>
          <w:rFonts w:ascii="Myriad Pro" w:hAnsi="Myriad Pro"/>
          <w:i/>
          <w:sz w:val="16"/>
          <w:szCs w:val="16"/>
        </w:rPr>
      </w:pPr>
    </w:p>
    <w:p w14:paraId="16A51A95" w14:textId="77777777" w:rsidR="000C71A2" w:rsidRPr="0092599B" w:rsidRDefault="000C71A2" w:rsidP="008D1402">
      <w:pPr>
        <w:ind w:left="6840" w:firstLine="360"/>
        <w:jc w:val="both"/>
        <w:rPr>
          <w:rFonts w:ascii="Myriad Pro" w:hAnsi="Myriad Pro"/>
          <w:i/>
          <w:sz w:val="16"/>
          <w:szCs w:val="16"/>
        </w:rPr>
      </w:pPr>
    </w:p>
    <w:p w14:paraId="56F98059" w14:textId="77777777" w:rsidR="000C71A2" w:rsidRPr="0092599B" w:rsidRDefault="000C71A2" w:rsidP="008D1402">
      <w:pPr>
        <w:ind w:left="6840" w:firstLine="360"/>
        <w:jc w:val="both"/>
        <w:rPr>
          <w:rFonts w:ascii="Myriad Pro" w:hAnsi="Myriad Pro"/>
          <w:i/>
          <w:sz w:val="16"/>
          <w:szCs w:val="16"/>
        </w:rPr>
      </w:pPr>
    </w:p>
    <w:p w14:paraId="3CBDB557" w14:textId="77777777" w:rsidR="000C71A2" w:rsidRPr="0092599B" w:rsidRDefault="000C71A2" w:rsidP="008D1402">
      <w:pPr>
        <w:ind w:left="6840" w:firstLine="360"/>
        <w:jc w:val="both"/>
        <w:rPr>
          <w:rFonts w:ascii="Myriad Pro" w:hAnsi="Myriad Pro"/>
          <w:i/>
          <w:sz w:val="16"/>
          <w:szCs w:val="16"/>
        </w:rPr>
      </w:pPr>
    </w:p>
    <w:p w14:paraId="54E2B0BB" w14:textId="77777777" w:rsidR="000C71A2" w:rsidRPr="0092599B" w:rsidRDefault="000C71A2" w:rsidP="008D1402">
      <w:pPr>
        <w:ind w:left="6840" w:firstLine="360"/>
        <w:jc w:val="both"/>
        <w:rPr>
          <w:rFonts w:ascii="Myriad Pro" w:hAnsi="Myriad Pro"/>
          <w:i/>
          <w:sz w:val="16"/>
          <w:szCs w:val="16"/>
        </w:rPr>
      </w:pPr>
    </w:p>
    <w:p w14:paraId="17A2E5E1" w14:textId="77777777" w:rsidR="000C71A2" w:rsidRPr="0092599B" w:rsidRDefault="000C71A2" w:rsidP="008D1402">
      <w:pPr>
        <w:ind w:left="6840" w:firstLine="360"/>
        <w:jc w:val="both"/>
        <w:rPr>
          <w:rFonts w:ascii="Myriad Pro" w:hAnsi="Myriad Pro"/>
          <w:i/>
          <w:sz w:val="16"/>
          <w:szCs w:val="16"/>
        </w:rPr>
      </w:pPr>
    </w:p>
    <w:p w14:paraId="5F59AA73" w14:textId="77777777" w:rsidR="000C71A2" w:rsidRPr="0092599B" w:rsidRDefault="000C71A2" w:rsidP="008D1402">
      <w:pPr>
        <w:ind w:left="6840" w:firstLine="360"/>
        <w:jc w:val="both"/>
        <w:rPr>
          <w:rFonts w:ascii="Myriad Pro" w:hAnsi="Myriad Pro"/>
          <w:i/>
          <w:sz w:val="16"/>
          <w:szCs w:val="16"/>
        </w:rPr>
      </w:pPr>
    </w:p>
    <w:p w14:paraId="0DECE315" w14:textId="77777777" w:rsidR="000C71A2" w:rsidRPr="0092599B" w:rsidRDefault="000C71A2" w:rsidP="008D1402">
      <w:pPr>
        <w:ind w:left="6840" w:firstLine="360"/>
        <w:jc w:val="both"/>
        <w:rPr>
          <w:rFonts w:ascii="Myriad Pro" w:hAnsi="Myriad Pro"/>
          <w:i/>
          <w:sz w:val="16"/>
          <w:szCs w:val="16"/>
        </w:rPr>
      </w:pPr>
    </w:p>
    <w:p w14:paraId="53D06648" w14:textId="77777777" w:rsidR="000C71A2" w:rsidRPr="0092599B" w:rsidRDefault="000C71A2" w:rsidP="008D1402">
      <w:pPr>
        <w:ind w:left="6840" w:firstLine="360"/>
        <w:jc w:val="both"/>
        <w:rPr>
          <w:rFonts w:ascii="Myriad Pro" w:hAnsi="Myriad Pro"/>
          <w:i/>
          <w:sz w:val="16"/>
          <w:szCs w:val="16"/>
        </w:rPr>
      </w:pPr>
    </w:p>
    <w:p w14:paraId="7CF0C732" w14:textId="77777777" w:rsidR="000C71A2" w:rsidRPr="0092599B" w:rsidRDefault="000C71A2" w:rsidP="008D1402">
      <w:pPr>
        <w:ind w:left="6840" w:firstLine="360"/>
        <w:jc w:val="both"/>
        <w:rPr>
          <w:rFonts w:ascii="Myriad Pro" w:hAnsi="Myriad Pro"/>
          <w:i/>
          <w:sz w:val="16"/>
          <w:szCs w:val="16"/>
        </w:rPr>
      </w:pPr>
    </w:p>
    <w:p w14:paraId="3C16D0B6" w14:textId="77777777" w:rsidR="00F63C27" w:rsidRDefault="00F63C27" w:rsidP="00876BC1">
      <w:pPr>
        <w:jc w:val="both"/>
        <w:rPr>
          <w:rFonts w:ascii="Myriad Pro" w:hAnsi="Myriad Pro"/>
          <w:i/>
          <w:sz w:val="16"/>
          <w:szCs w:val="16"/>
        </w:rPr>
      </w:pPr>
    </w:p>
    <w:p w14:paraId="5251A038" w14:textId="77777777" w:rsidR="00F63C27" w:rsidRPr="0092599B" w:rsidRDefault="00F63C27" w:rsidP="008D1402">
      <w:pPr>
        <w:ind w:left="6840" w:firstLine="360"/>
        <w:jc w:val="both"/>
        <w:rPr>
          <w:rFonts w:ascii="Myriad Pro" w:hAnsi="Myriad Pro"/>
          <w:i/>
          <w:sz w:val="16"/>
          <w:szCs w:val="16"/>
        </w:rPr>
      </w:pPr>
    </w:p>
    <w:p w14:paraId="207C76D6" w14:textId="77777777" w:rsidR="00A673CB" w:rsidRPr="0092599B" w:rsidRDefault="00F63C27" w:rsidP="005F0E00">
      <w:pPr>
        <w:jc w:val="right"/>
        <w:rPr>
          <w:rFonts w:ascii="Myriad Pro" w:hAnsi="Myriad Pro"/>
          <w:i/>
          <w:sz w:val="16"/>
          <w:szCs w:val="16"/>
        </w:rPr>
      </w:pPr>
      <w:r>
        <w:rPr>
          <w:rFonts w:ascii="Myriad Pro" w:hAnsi="Myriad Pro"/>
          <w:i/>
          <w:sz w:val="16"/>
          <w:szCs w:val="16"/>
        </w:rPr>
        <w:t xml:space="preserve">Office </w:t>
      </w:r>
      <w:r w:rsidR="00876BC1">
        <w:rPr>
          <w:rFonts w:ascii="Myriad Pro" w:hAnsi="Myriad Pro"/>
          <w:i/>
          <w:sz w:val="16"/>
          <w:szCs w:val="16"/>
        </w:rPr>
        <w:t>Assistant</w:t>
      </w:r>
      <w:r w:rsidR="00A45AEE">
        <w:rPr>
          <w:rFonts w:ascii="Myriad Pro" w:hAnsi="Myriad Pro"/>
          <w:i/>
          <w:sz w:val="16"/>
          <w:szCs w:val="16"/>
        </w:rPr>
        <w:t xml:space="preserve"> </w:t>
      </w:r>
      <w:r w:rsidR="002721D9" w:rsidRPr="0092599B">
        <w:rPr>
          <w:rFonts w:ascii="Myriad Pro" w:hAnsi="Myriad Pro"/>
          <w:i/>
          <w:sz w:val="16"/>
          <w:szCs w:val="16"/>
        </w:rPr>
        <w:t>Job Description</w:t>
      </w:r>
    </w:p>
    <w:p w14:paraId="61E7B832" w14:textId="77777777" w:rsidR="002721D9" w:rsidRPr="0092599B" w:rsidRDefault="002721D9" w:rsidP="005F0E00">
      <w:pPr>
        <w:jc w:val="right"/>
        <w:rPr>
          <w:rFonts w:ascii="Myriad Pro" w:hAnsi="Myriad Pro"/>
          <w:i/>
          <w:sz w:val="16"/>
          <w:szCs w:val="16"/>
        </w:rPr>
      </w:pPr>
      <w:r w:rsidRPr="0092599B">
        <w:rPr>
          <w:rFonts w:ascii="Myriad Pro" w:hAnsi="Myriad Pro"/>
          <w:i/>
          <w:sz w:val="16"/>
          <w:szCs w:val="16"/>
        </w:rPr>
        <w:t>Page 2 of 2</w:t>
      </w:r>
    </w:p>
    <w:p w14:paraId="119248CF" w14:textId="77777777" w:rsidR="002721D9" w:rsidRPr="0092599B" w:rsidRDefault="005B7742" w:rsidP="0067211C">
      <w:pPr>
        <w:jc w:val="both"/>
        <w:rPr>
          <w:rFonts w:ascii="Myriad Pro" w:hAnsi="Myriad Pro"/>
          <w:i/>
          <w:sz w:val="16"/>
          <w:szCs w:val="16"/>
        </w:rPr>
      </w:pP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r w:rsidRPr="0092599B">
        <w:rPr>
          <w:rFonts w:ascii="Myriad Pro" w:hAnsi="Myriad Pro"/>
          <w:i/>
          <w:sz w:val="16"/>
          <w:szCs w:val="16"/>
        </w:rPr>
        <w:tab/>
      </w:r>
    </w:p>
    <w:sectPr w:rsidR="002721D9" w:rsidRPr="0092599B" w:rsidSect="00310816">
      <w:headerReference w:type="default" r:id="rId13"/>
      <w:endnotePr>
        <w:numFmt w:val="decimal"/>
      </w:endnotePr>
      <w:type w:val="continuous"/>
      <w:pgSz w:w="12240" w:h="15840"/>
      <w:pgMar w:top="288" w:right="1008" w:bottom="288" w:left="1008" w:header="432"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xton,Julie" w:date="2019-04-25T10:13:00Z" w:initials="L">
    <w:p w14:paraId="7ADC83D4" w14:textId="77777777" w:rsidR="00A87F1E" w:rsidRDefault="00A87F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C8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C83D4" w16cid:durableId="206C0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04E4" w14:textId="77777777" w:rsidR="0022651E" w:rsidRDefault="0022651E">
      <w:r>
        <w:separator/>
      </w:r>
    </w:p>
  </w:endnote>
  <w:endnote w:type="continuationSeparator" w:id="0">
    <w:p w14:paraId="6508356A" w14:textId="77777777" w:rsidR="0022651E" w:rsidRDefault="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120E" w14:textId="77777777" w:rsidR="0022651E" w:rsidRDefault="0022651E">
      <w:r>
        <w:separator/>
      </w:r>
    </w:p>
  </w:footnote>
  <w:footnote w:type="continuationSeparator" w:id="0">
    <w:p w14:paraId="7344EB98" w14:textId="77777777" w:rsidR="0022651E" w:rsidRDefault="0022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1110" w14:textId="77777777" w:rsidR="00FE2CBA" w:rsidRDefault="00FE2CBA" w:rsidP="00667095">
    <w:pPr>
      <w:pStyle w:val="Header"/>
    </w:pPr>
  </w:p>
  <w:p w14:paraId="115A57C0" w14:textId="77777777" w:rsidR="00FE2CBA" w:rsidRDefault="00FE2CBA" w:rsidP="00667095">
    <w:pPr>
      <w:pStyle w:val="Header"/>
    </w:pPr>
  </w:p>
  <w:p w14:paraId="51E5186C" w14:textId="77777777" w:rsidR="00FE2CBA" w:rsidRPr="00667095" w:rsidRDefault="00FE2CBA" w:rsidP="0066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1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2AB2316"/>
    <w:multiLevelType w:val="singleLevel"/>
    <w:tmpl w:val="9B42A0D0"/>
    <w:lvl w:ilvl="0">
      <w:start w:val="1"/>
      <w:numFmt w:val="decimal"/>
      <w:lvlText w:val="%1."/>
      <w:lvlJc w:val="left"/>
      <w:pPr>
        <w:tabs>
          <w:tab w:val="num" w:pos="720"/>
        </w:tabs>
        <w:ind w:left="720" w:hanging="720"/>
      </w:pPr>
      <w:rPr>
        <w:rFonts w:hint="default"/>
      </w:rPr>
    </w:lvl>
  </w:abstractNum>
  <w:abstractNum w:abstractNumId="2" w15:restartNumberingAfterBreak="0">
    <w:nsid w:val="27DB3259"/>
    <w:multiLevelType w:val="hybridMultilevel"/>
    <w:tmpl w:val="5E34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13767"/>
    <w:multiLevelType w:val="singleLevel"/>
    <w:tmpl w:val="5608F2FC"/>
    <w:lvl w:ilvl="0">
      <w:start w:val="5"/>
      <w:numFmt w:val="decimal"/>
      <w:lvlText w:val="%1."/>
      <w:lvlJc w:val="left"/>
      <w:pPr>
        <w:tabs>
          <w:tab w:val="num" w:pos="720"/>
        </w:tabs>
        <w:ind w:left="720" w:hanging="720"/>
      </w:pPr>
      <w:rPr>
        <w:rFonts w:hint="default"/>
      </w:rPr>
    </w:lvl>
  </w:abstractNum>
  <w:abstractNum w:abstractNumId="4" w15:restartNumberingAfterBreak="0">
    <w:nsid w:val="2A6342EF"/>
    <w:multiLevelType w:val="singleLevel"/>
    <w:tmpl w:val="08A8630C"/>
    <w:lvl w:ilvl="0">
      <w:start w:val="1"/>
      <w:numFmt w:val="decimal"/>
      <w:lvlText w:val="%1."/>
      <w:lvlJc w:val="left"/>
      <w:pPr>
        <w:tabs>
          <w:tab w:val="num" w:pos="720"/>
        </w:tabs>
        <w:ind w:left="720" w:hanging="720"/>
      </w:pPr>
      <w:rPr>
        <w:rFonts w:hint="default"/>
      </w:rPr>
    </w:lvl>
  </w:abstractNum>
  <w:abstractNum w:abstractNumId="5" w15:restartNumberingAfterBreak="0">
    <w:nsid w:val="2B5F0EE7"/>
    <w:multiLevelType w:val="hybridMultilevel"/>
    <w:tmpl w:val="AFA4D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94A82"/>
    <w:multiLevelType w:val="hybridMultilevel"/>
    <w:tmpl w:val="69FE9C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5D4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9F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87277"/>
    <w:multiLevelType w:val="hybridMultilevel"/>
    <w:tmpl w:val="CBF04FE4"/>
    <w:lvl w:ilvl="0" w:tplc="F35EF7B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406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FA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E0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C36E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A8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5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29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3B11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048058F"/>
    <w:multiLevelType w:val="singleLevel"/>
    <w:tmpl w:val="E7E60D88"/>
    <w:lvl w:ilvl="0">
      <w:start w:val="4"/>
      <w:numFmt w:val="decimal"/>
      <w:lvlText w:val="%1."/>
      <w:lvlJc w:val="left"/>
      <w:pPr>
        <w:tabs>
          <w:tab w:val="num" w:pos="720"/>
        </w:tabs>
        <w:ind w:left="720" w:hanging="660"/>
      </w:pPr>
      <w:rPr>
        <w:rFonts w:hint="default"/>
      </w:rPr>
    </w:lvl>
  </w:abstractNum>
  <w:abstractNum w:abstractNumId="19" w15:restartNumberingAfterBreak="0">
    <w:nsid w:val="6658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4C0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0D3649"/>
    <w:multiLevelType w:val="hybridMultilevel"/>
    <w:tmpl w:val="F71800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34025B"/>
    <w:multiLevelType w:val="hybridMultilevel"/>
    <w:tmpl w:val="2FBEF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74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6E5AF7"/>
    <w:multiLevelType w:val="hybridMultilevel"/>
    <w:tmpl w:val="2290399C"/>
    <w:lvl w:ilvl="0" w:tplc="C75EFE86">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71653D3"/>
    <w:multiLevelType w:val="hybridMultilevel"/>
    <w:tmpl w:val="DB0AC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63287"/>
    <w:multiLevelType w:val="hybridMultilevel"/>
    <w:tmpl w:val="24E2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6"/>
  </w:num>
  <w:num w:numId="4">
    <w:abstractNumId w:val="8"/>
  </w:num>
  <w:num w:numId="5">
    <w:abstractNumId w:val="9"/>
  </w:num>
  <w:num w:numId="6">
    <w:abstractNumId w:val="25"/>
  </w:num>
  <w:num w:numId="7">
    <w:abstractNumId w:val="21"/>
  </w:num>
  <w:num w:numId="8">
    <w:abstractNumId w:val="22"/>
  </w:num>
  <w:num w:numId="9">
    <w:abstractNumId w:val="24"/>
  </w:num>
  <w:num w:numId="10">
    <w:abstractNumId w:val="4"/>
  </w:num>
  <w:num w:numId="11">
    <w:abstractNumId w:val="10"/>
  </w:num>
  <w:num w:numId="12">
    <w:abstractNumId w:val="19"/>
  </w:num>
  <w:num w:numId="13">
    <w:abstractNumId w:val="1"/>
  </w:num>
  <w:num w:numId="14">
    <w:abstractNumId w:val="15"/>
  </w:num>
  <w:num w:numId="15">
    <w:abstractNumId w:val="23"/>
  </w:num>
  <w:num w:numId="16">
    <w:abstractNumId w:val="17"/>
  </w:num>
  <w:num w:numId="17">
    <w:abstractNumId w:val="12"/>
  </w:num>
  <w:num w:numId="18">
    <w:abstractNumId w:val="13"/>
  </w:num>
  <w:num w:numId="19">
    <w:abstractNumId w:val="11"/>
  </w:num>
  <w:num w:numId="20">
    <w:abstractNumId w:val="5"/>
  </w:num>
  <w:num w:numId="21">
    <w:abstractNumId w:val="20"/>
  </w:num>
  <w:num w:numId="22">
    <w:abstractNumId w:val="3"/>
  </w:num>
  <w:num w:numId="23">
    <w:abstractNumId w:val="0"/>
  </w:num>
  <w:num w:numId="24">
    <w:abstractNumId w:val="7"/>
  </w:num>
  <w:num w:numId="25">
    <w:abstractNumId w:val="26"/>
  </w:num>
  <w:num w:numId="26">
    <w:abstractNumId w:val="2"/>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AD8"/>
    <w:rsid w:val="00033CDF"/>
    <w:rsid w:val="00067386"/>
    <w:rsid w:val="00070F34"/>
    <w:rsid w:val="0007402D"/>
    <w:rsid w:val="00096973"/>
    <w:rsid w:val="000B1F70"/>
    <w:rsid w:val="000C71A2"/>
    <w:rsid w:val="001105C7"/>
    <w:rsid w:val="00141F73"/>
    <w:rsid w:val="00162909"/>
    <w:rsid w:val="00180D91"/>
    <w:rsid w:val="001B3040"/>
    <w:rsid w:val="001B33A1"/>
    <w:rsid w:val="001D04E9"/>
    <w:rsid w:val="001D127E"/>
    <w:rsid w:val="0022651E"/>
    <w:rsid w:val="00261A6C"/>
    <w:rsid w:val="002721D9"/>
    <w:rsid w:val="002E0107"/>
    <w:rsid w:val="002E318F"/>
    <w:rsid w:val="00310816"/>
    <w:rsid w:val="00321CB0"/>
    <w:rsid w:val="003545CF"/>
    <w:rsid w:val="004028CF"/>
    <w:rsid w:val="0040661F"/>
    <w:rsid w:val="004B33D8"/>
    <w:rsid w:val="005138CA"/>
    <w:rsid w:val="00553026"/>
    <w:rsid w:val="005B2DC8"/>
    <w:rsid w:val="005B7742"/>
    <w:rsid w:val="005C5138"/>
    <w:rsid w:val="005D6DD4"/>
    <w:rsid w:val="005E6F97"/>
    <w:rsid w:val="005E73A4"/>
    <w:rsid w:val="005F0E00"/>
    <w:rsid w:val="006012E6"/>
    <w:rsid w:val="00633C29"/>
    <w:rsid w:val="00665AD8"/>
    <w:rsid w:val="00667095"/>
    <w:rsid w:val="00667D1A"/>
    <w:rsid w:val="0067211C"/>
    <w:rsid w:val="0067693E"/>
    <w:rsid w:val="00692429"/>
    <w:rsid w:val="00693709"/>
    <w:rsid w:val="006E4A0E"/>
    <w:rsid w:val="006F4247"/>
    <w:rsid w:val="00724703"/>
    <w:rsid w:val="007462E3"/>
    <w:rsid w:val="0076643A"/>
    <w:rsid w:val="00792A98"/>
    <w:rsid w:val="007A2FC2"/>
    <w:rsid w:val="007C452D"/>
    <w:rsid w:val="007C7EAB"/>
    <w:rsid w:val="007E779A"/>
    <w:rsid w:val="00824E9B"/>
    <w:rsid w:val="00837988"/>
    <w:rsid w:val="0087666C"/>
    <w:rsid w:val="00876BC1"/>
    <w:rsid w:val="008A5507"/>
    <w:rsid w:val="008D1402"/>
    <w:rsid w:val="008F75DA"/>
    <w:rsid w:val="00901D75"/>
    <w:rsid w:val="009179CB"/>
    <w:rsid w:val="0092599B"/>
    <w:rsid w:val="00934753"/>
    <w:rsid w:val="00965073"/>
    <w:rsid w:val="00970CF1"/>
    <w:rsid w:val="00983A1C"/>
    <w:rsid w:val="00994E4A"/>
    <w:rsid w:val="009A1CE6"/>
    <w:rsid w:val="009B60B0"/>
    <w:rsid w:val="00A15925"/>
    <w:rsid w:val="00A4296A"/>
    <w:rsid w:val="00A45AEE"/>
    <w:rsid w:val="00A55585"/>
    <w:rsid w:val="00A673CB"/>
    <w:rsid w:val="00A87F1E"/>
    <w:rsid w:val="00AA3BE2"/>
    <w:rsid w:val="00B7072E"/>
    <w:rsid w:val="00B860DA"/>
    <w:rsid w:val="00B93B5B"/>
    <w:rsid w:val="00BC0408"/>
    <w:rsid w:val="00C12522"/>
    <w:rsid w:val="00C235A7"/>
    <w:rsid w:val="00C27E0D"/>
    <w:rsid w:val="00C51BD3"/>
    <w:rsid w:val="00C66C16"/>
    <w:rsid w:val="00C70862"/>
    <w:rsid w:val="00CA4E23"/>
    <w:rsid w:val="00CD0317"/>
    <w:rsid w:val="00D1596D"/>
    <w:rsid w:val="00D16AFD"/>
    <w:rsid w:val="00D71896"/>
    <w:rsid w:val="00DE19A2"/>
    <w:rsid w:val="00E43D52"/>
    <w:rsid w:val="00E63EE9"/>
    <w:rsid w:val="00E732F9"/>
    <w:rsid w:val="00E74E90"/>
    <w:rsid w:val="00EB6114"/>
    <w:rsid w:val="00EF2604"/>
    <w:rsid w:val="00EF3D56"/>
    <w:rsid w:val="00EF6499"/>
    <w:rsid w:val="00F007B1"/>
    <w:rsid w:val="00F0243E"/>
    <w:rsid w:val="00F11D9A"/>
    <w:rsid w:val="00F36898"/>
    <w:rsid w:val="00F37FC1"/>
    <w:rsid w:val="00F44C16"/>
    <w:rsid w:val="00F63C27"/>
    <w:rsid w:val="00F7116F"/>
    <w:rsid w:val="00F96368"/>
    <w:rsid w:val="00FA769A"/>
    <w:rsid w:val="00FB21DC"/>
    <w:rsid w:val="00FC13B6"/>
    <w:rsid w:val="00FD0045"/>
    <w:rsid w:val="00FD7C1F"/>
    <w:rsid w:val="00FE2CBA"/>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A9B195"/>
  <w15:chartTrackingRefBased/>
  <w15:docId w15:val="{0455B7EA-097D-4E0A-BE66-775BE13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Lucida Sans Typewriter" w:hAnsi="Lucida Sans Typewrit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18"/>
    </w:rPr>
  </w:style>
  <w:style w:type="paragraph" w:styleId="BalloonText">
    <w:name w:val="Balloon Text"/>
    <w:basedOn w:val="Normal"/>
    <w:semiHidden/>
    <w:rsid w:val="00665AD8"/>
    <w:rPr>
      <w:rFonts w:ascii="Tahoma" w:hAnsi="Tahoma" w:cs="Tahoma"/>
      <w:sz w:val="16"/>
      <w:szCs w:val="16"/>
    </w:rPr>
  </w:style>
  <w:style w:type="paragraph" w:styleId="MessageHeader">
    <w:name w:val="Message Header"/>
    <w:basedOn w:val="Normal"/>
    <w:rsid w:val="00667095"/>
    <w:pPr>
      <w:widowControl/>
      <w:pBdr>
        <w:top w:val="single" w:sz="6" w:space="1" w:color="auto"/>
        <w:left w:val="single" w:sz="6" w:space="1" w:color="auto"/>
        <w:bottom w:val="single" w:sz="6" w:space="1" w:color="auto"/>
        <w:right w:val="single" w:sz="6" w:space="1" w:color="auto"/>
      </w:pBdr>
      <w:shd w:val="clear" w:color="auto" w:fill="008080"/>
      <w:ind w:left="1080" w:hanging="1080"/>
    </w:pPr>
    <w:rPr>
      <w:rFonts w:ascii="Arial" w:hAnsi="Arial"/>
      <w:snapToGrid/>
    </w:rPr>
  </w:style>
  <w:style w:type="character" w:styleId="Hyperlink">
    <w:name w:val="Hyperlink"/>
    <w:rsid w:val="005E73A4"/>
    <w:rPr>
      <w:color w:val="0000FF"/>
      <w:u w:val="single"/>
    </w:rPr>
  </w:style>
  <w:style w:type="paragraph" w:customStyle="1" w:styleId="StyleMessageHeader16ptBoldWhiteAllcapsLeft0Fir">
    <w:name w:val="Style Message Header + 16 pt Bold White All caps Left:  0&quot; Fir..."/>
    <w:basedOn w:val="MessageHeader"/>
    <w:rsid w:val="007462E3"/>
    <w:pPr>
      <w:shd w:val="clear" w:color="auto" w:fill="99CCFF"/>
      <w:ind w:left="0" w:firstLine="0"/>
    </w:pPr>
    <w:rPr>
      <w:b/>
      <w:bCs/>
      <w:caps/>
      <w:color w:val="FFFFFF"/>
      <w:sz w:val="32"/>
    </w:rPr>
  </w:style>
  <w:style w:type="paragraph" w:customStyle="1" w:styleId="StyleStyleMessageHeader16ptBoldWhiteAllcapsLeft0Fi">
    <w:name w:val="Style Style Message Header + 16 pt Bold White All caps Left:  0&quot; Fi..."/>
    <w:basedOn w:val="StyleMessageHeader16ptBoldWhiteAllcapsLeft0Fir"/>
    <w:rsid w:val="007462E3"/>
    <w:pPr>
      <w:jc w:val="center"/>
    </w:pPr>
    <w:rPr>
      <w:sz w:val="24"/>
    </w:rPr>
  </w:style>
  <w:style w:type="paragraph" w:styleId="BodyText">
    <w:name w:val="Body Text"/>
    <w:basedOn w:val="Normal"/>
    <w:rsid w:val="007E779A"/>
    <w:pPr>
      <w:spacing w:after="120"/>
    </w:pPr>
  </w:style>
  <w:style w:type="paragraph" w:styleId="ListParagraph">
    <w:name w:val="List Paragraph"/>
    <w:basedOn w:val="Normal"/>
    <w:uiPriority w:val="34"/>
    <w:qFormat/>
    <w:rsid w:val="00D16AFD"/>
    <w:pPr>
      <w:widowControl/>
      <w:ind w:left="720"/>
    </w:pPr>
    <w:rPr>
      <w:rFonts w:ascii="Calibri" w:eastAsia="Calibri" w:hAnsi="Calibri" w:cs="Calibri"/>
      <w:snapToGrid/>
      <w:sz w:val="22"/>
      <w:szCs w:val="22"/>
    </w:rPr>
  </w:style>
  <w:style w:type="character" w:styleId="CommentReference">
    <w:name w:val="annotation reference"/>
    <w:rsid w:val="00A87F1E"/>
    <w:rPr>
      <w:sz w:val="16"/>
      <w:szCs w:val="16"/>
    </w:rPr>
  </w:style>
  <w:style w:type="paragraph" w:styleId="CommentText">
    <w:name w:val="annotation text"/>
    <w:basedOn w:val="Normal"/>
    <w:link w:val="CommentTextChar"/>
    <w:rsid w:val="00A87F1E"/>
    <w:rPr>
      <w:sz w:val="20"/>
    </w:rPr>
  </w:style>
  <w:style w:type="character" w:customStyle="1" w:styleId="CommentTextChar">
    <w:name w:val="Comment Text Char"/>
    <w:link w:val="CommentText"/>
    <w:rsid w:val="00A87F1E"/>
    <w:rPr>
      <w:rFonts w:ascii="Lucida Sans Typewriter" w:hAnsi="Lucida Sans Typewriter"/>
      <w:snapToGrid w:val="0"/>
    </w:rPr>
  </w:style>
  <w:style w:type="paragraph" w:styleId="CommentSubject">
    <w:name w:val="annotation subject"/>
    <w:basedOn w:val="CommentText"/>
    <w:next w:val="CommentText"/>
    <w:link w:val="CommentSubjectChar"/>
    <w:rsid w:val="00A87F1E"/>
    <w:rPr>
      <w:b/>
      <w:bCs/>
    </w:rPr>
  </w:style>
  <w:style w:type="character" w:customStyle="1" w:styleId="CommentSubjectChar">
    <w:name w:val="Comment Subject Char"/>
    <w:link w:val="CommentSubject"/>
    <w:rsid w:val="00A87F1E"/>
    <w:rPr>
      <w:rFonts w:ascii="Lucida Sans Typewriter" w:hAnsi="Lucida Sans Typewrit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72082">
      <w:bodyDiv w:val="1"/>
      <w:marLeft w:val="0"/>
      <w:marRight w:val="0"/>
      <w:marTop w:val="0"/>
      <w:marBottom w:val="0"/>
      <w:divBdr>
        <w:top w:val="none" w:sz="0" w:space="0" w:color="auto"/>
        <w:left w:val="none" w:sz="0" w:space="0" w:color="auto"/>
        <w:bottom w:val="none" w:sz="0" w:space="0" w:color="auto"/>
        <w:right w:val="none" w:sz="0" w:space="0" w:color="auto"/>
      </w:divBdr>
    </w:div>
    <w:div w:id="1056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ad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A44A-369E-46A1-B7DB-61826BE9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Capital Area District Library</Company>
  <LinksUpToDate>false</LinksUpToDate>
  <CharactersWithSpaces>3269</CharactersWithSpaces>
  <SharedDoc>false</SharedDoc>
  <HLinks>
    <vt:vector size="6" baseType="variant">
      <vt:variant>
        <vt:i4>6226005</vt:i4>
      </vt:variant>
      <vt:variant>
        <vt:i4>0</vt:i4>
      </vt:variant>
      <vt:variant>
        <vt:i4>0</vt:i4>
      </vt:variant>
      <vt:variant>
        <vt:i4>5</vt:i4>
      </vt:variant>
      <vt:variant>
        <vt:lpwstr>http://www.cadl.org/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Hill</dc:creator>
  <cp:keywords/>
  <cp:lastModifiedBy>Laxton,Julie</cp:lastModifiedBy>
  <cp:revision>2</cp:revision>
  <cp:lastPrinted>2014-12-08T18:36:00Z</cp:lastPrinted>
  <dcterms:created xsi:type="dcterms:W3CDTF">2019-06-11T12:58:00Z</dcterms:created>
  <dcterms:modified xsi:type="dcterms:W3CDTF">2019-06-11T12:58:00Z</dcterms:modified>
</cp:coreProperties>
</file>